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8D8C" w14:textId="57F88B73" w:rsidR="00330F25" w:rsidRPr="00C847DD" w:rsidRDefault="00330F25" w:rsidP="00330F25">
      <w:pPr>
        <w:pStyle w:val="Header"/>
        <w:tabs>
          <w:tab w:val="clear" w:pos="4680"/>
          <w:tab w:val="clear" w:pos="9360"/>
          <w:tab w:val="left" w:pos="1023"/>
        </w:tabs>
        <w:spacing w:line="48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847DD">
        <w:rPr>
          <w:rFonts w:ascii="Times New Roman" w:hAnsi="Times New Roman" w:cs="Times New Roman"/>
          <w:sz w:val="24"/>
          <w:szCs w:val="24"/>
          <w:lang w:val="es-US"/>
        </w:rPr>
        <w:t>Louis Palacios</w:t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  <w:r w:rsidR="00AE015A" w:rsidRPr="00C847DD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19CFFED" w14:textId="77777777" w:rsidR="00330F25" w:rsidRPr="00C847DD" w:rsidRDefault="00330F25" w:rsidP="00330F25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DD">
        <w:rPr>
          <w:rFonts w:ascii="Times New Roman" w:hAnsi="Times New Roman" w:cs="Times New Roman"/>
          <w:sz w:val="24"/>
          <w:szCs w:val="24"/>
        </w:rPr>
        <w:t>Museum of Southern History</w:t>
      </w:r>
    </w:p>
    <w:p w14:paraId="2F13097B" w14:textId="77777777" w:rsidR="00330F25" w:rsidRPr="00C847DD" w:rsidRDefault="00330F25" w:rsidP="00330F25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7DD">
        <w:rPr>
          <w:rFonts w:ascii="Times New Roman" w:hAnsi="Times New Roman" w:cs="Times New Roman"/>
          <w:sz w:val="24"/>
          <w:szCs w:val="24"/>
        </w:rPr>
        <w:t>Freshman</w:t>
      </w:r>
    </w:p>
    <w:p w14:paraId="307F7FAD" w14:textId="77777777" w:rsidR="00C847DD" w:rsidRPr="00C847DD" w:rsidRDefault="00C847DD" w:rsidP="00C847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47DD">
        <w:rPr>
          <w:rFonts w:ascii="Times New Roman" w:hAnsi="Times New Roman" w:cs="Times New Roman"/>
          <w:sz w:val="24"/>
          <w:szCs w:val="24"/>
        </w:rPr>
        <w:tab/>
        <w:t>The Medical Steel Syringe</w:t>
      </w:r>
    </w:p>
    <w:p w14:paraId="038FD879" w14:textId="2651E6C4" w:rsidR="00C847DD" w:rsidRPr="00A20745" w:rsidRDefault="00C847DD" w:rsidP="00330F25">
      <w:pPr>
        <w:pStyle w:val="Header"/>
        <w:spacing w:line="480" w:lineRule="auto"/>
      </w:pPr>
    </w:p>
    <w:p w14:paraId="502D8EAA" w14:textId="77777777" w:rsidR="00330F25" w:rsidRDefault="00330F25" w:rsidP="00330F25">
      <w:pPr>
        <w:rPr>
          <w:rFonts w:ascii="Times New Roman" w:hAnsi="Times New Roman" w:cs="Times New Roman"/>
          <w:sz w:val="24"/>
          <w:szCs w:val="24"/>
        </w:rPr>
      </w:pPr>
    </w:p>
    <w:p w14:paraId="312FF66B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2B928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6DAD8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B17A3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2602D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0EAE2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6DBE1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900BF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94819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AD244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A6762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1C0DD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B9B87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E2E6C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CCABA" w14:textId="77777777" w:rsidR="00330F25" w:rsidRDefault="00330F25" w:rsidP="00A2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4D7FA" w14:textId="1DA2F990" w:rsidR="00076EFA" w:rsidRDefault="00595E39" w:rsidP="00A20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Medical </w:t>
      </w:r>
      <w:r w:rsidR="008C681F">
        <w:rPr>
          <w:rFonts w:ascii="Times New Roman" w:hAnsi="Times New Roman" w:cs="Times New Roman"/>
          <w:sz w:val="24"/>
          <w:szCs w:val="24"/>
        </w:rPr>
        <w:t>Steel Syringe</w:t>
      </w:r>
    </w:p>
    <w:p w14:paraId="0501AE36" w14:textId="1C835F51" w:rsidR="00ED2559" w:rsidRDefault="00076EFA" w:rsidP="00595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856">
        <w:rPr>
          <w:rFonts w:ascii="Times New Roman" w:hAnsi="Times New Roman" w:cs="Times New Roman"/>
          <w:sz w:val="24"/>
          <w:szCs w:val="24"/>
        </w:rPr>
        <w:t>Throughout history,</w:t>
      </w:r>
      <w:r w:rsidR="008C681F">
        <w:rPr>
          <w:rFonts w:ascii="Times New Roman" w:hAnsi="Times New Roman" w:cs="Times New Roman"/>
          <w:sz w:val="24"/>
          <w:szCs w:val="24"/>
        </w:rPr>
        <w:t xml:space="preserve"> </w:t>
      </w:r>
      <w:r w:rsidR="000210EC">
        <w:rPr>
          <w:rFonts w:ascii="Times New Roman" w:hAnsi="Times New Roman" w:cs="Times New Roman"/>
          <w:sz w:val="24"/>
          <w:szCs w:val="24"/>
        </w:rPr>
        <w:t>the innovation of medical equipment has had a</w:t>
      </w:r>
      <w:r w:rsidR="004754A2">
        <w:rPr>
          <w:rFonts w:ascii="Times New Roman" w:hAnsi="Times New Roman" w:cs="Times New Roman"/>
          <w:sz w:val="24"/>
          <w:szCs w:val="24"/>
        </w:rPr>
        <w:t>n</w:t>
      </w:r>
      <w:r w:rsidR="00D02630">
        <w:rPr>
          <w:rFonts w:ascii="Times New Roman" w:hAnsi="Times New Roman" w:cs="Times New Roman"/>
          <w:sz w:val="24"/>
          <w:szCs w:val="24"/>
        </w:rPr>
        <w:t xml:space="preserve"> influ</w:t>
      </w:r>
      <w:r w:rsidR="00445B5E">
        <w:rPr>
          <w:rFonts w:ascii="Times New Roman" w:hAnsi="Times New Roman" w:cs="Times New Roman"/>
          <w:sz w:val="24"/>
          <w:szCs w:val="24"/>
        </w:rPr>
        <w:t xml:space="preserve">ence </w:t>
      </w:r>
      <w:r w:rsidR="00CC5E01">
        <w:rPr>
          <w:rFonts w:ascii="Times New Roman" w:hAnsi="Times New Roman" w:cs="Times New Roman"/>
          <w:sz w:val="24"/>
          <w:szCs w:val="24"/>
        </w:rPr>
        <w:t>on</w:t>
      </w:r>
      <w:r w:rsidR="00445B5E">
        <w:rPr>
          <w:rFonts w:ascii="Times New Roman" w:hAnsi="Times New Roman" w:cs="Times New Roman"/>
          <w:sz w:val="24"/>
          <w:szCs w:val="24"/>
        </w:rPr>
        <w:t xml:space="preserve"> </w:t>
      </w:r>
      <w:r w:rsidR="00614CA7">
        <w:rPr>
          <w:rFonts w:ascii="Times New Roman" w:hAnsi="Times New Roman" w:cs="Times New Roman"/>
          <w:sz w:val="24"/>
          <w:szCs w:val="24"/>
        </w:rPr>
        <w:t>humanity</w:t>
      </w:r>
      <w:r w:rsidR="00445B5E">
        <w:rPr>
          <w:rFonts w:ascii="Times New Roman" w:hAnsi="Times New Roman" w:cs="Times New Roman"/>
          <w:sz w:val="24"/>
          <w:szCs w:val="24"/>
        </w:rPr>
        <w:t xml:space="preserve">. </w:t>
      </w:r>
      <w:r w:rsidR="001948F5">
        <w:rPr>
          <w:rFonts w:ascii="Times New Roman" w:hAnsi="Times New Roman" w:cs="Times New Roman"/>
          <w:sz w:val="24"/>
          <w:szCs w:val="24"/>
        </w:rPr>
        <w:t xml:space="preserve">In early </w:t>
      </w:r>
      <w:r w:rsidR="00DB52CD">
        <w:rPr>
          <w:rFonts w:ascii="Times New Roman" w:hAnsi="Times New Roman" w:cs="Times New Roman"/>
          <w:sz w:val="24"/>
          <w:szCs w:val="24"/>
        </w:rPr>
        <w:t>centuries</w:t>
      </w:r>
      <w:r w:rsidR="001948F5">
        <w:rPr>
          <w:rFonts w:ascii="Times New Roman" w:hAnsi="Times New Roman" w:cs="Times New Roman"/>
          <w:sz w:val="24"/>
          <w:szCs w:val="24"/>
        </w:rPr>
        <w:t xml:space="preserve">, medical tools </w:t>
      </w:r>
      <w:r w:rsidR="00825EA8">
        <w:rPr>
          <w:rFonts w:ascii="Times New Roman" w:hAnsi="Times New Roman" w:cs="Times New Roman"/>
          <w:sz w:val="24"/>
          <w:szCs w:val="24"/>
        </w:rPr>
        <w:t xml:space="preserve">had a </w:t>
      </w:r>
      <w:r w:rsidR="008A106C">
        <w:rPr>
          <w:rFonts w:ascii="Times New Roman" w:hAnsi="Times New Roman" w:cs="Times New Roman"/>
          <w:sz w:val="24"/>
          <w:szCs w:val="24"/>
        </w:rPr>
        <w:t>probability</w:t>
      </w:r>
      <w:r w:rsidR="00825EA8">
        <w:rPr>
          <w:rFonts w:ascii="Times New Roman" w:hAnsi="Times New Roman" w:cs="Times New Roman"/>
          <w:sz w:val="24"/>
          <w:szCs w:val="24"/>
        </w:rPr>
        <w:t xml:space="preserve"> of </w:t>
      </w:r>
      <w:r w:rsidR="008A106C">
        <w:rPr>
          <w:rFonts w:ascii="Times New Roman" w:hAnsi="Times New Roman" w:cs="Times New Roman"/>
          <w:sz w:val="24"/>
          <w:szCs w:val="24"/>
        </w:rPr>
        <w:t>transmitting dangerous diseases into living hosts.</w:t>
      </w:r>
      <w:r w:rsidR="002E587E">
        <w:rPr>
          <w:rFonts w:ascii="Times New Roman" w:hAnsi="Times New Roman" w:cs="Times New Roman"/>
          <w:sz w:val="24"/>
          <w:szCs w:val="24"/>
        </w:rPr>
        <w:t xml:space="preserve"> </w:t>
      </w:r>
      <w:r w:rsidR="0005074E">
        <w:rPr>
          <w:rFonts w:ascii="Times New Roman" w:hAnsi="Times New Roman" w:cs="Times New Roman"/>
          <w:sz w:val="24"/>
          <w:szCs w:val="24"/>
        </w:rPr>
        <w:t xml:space="preserve">Many </w:t>
      </w:r>
      <w:r w:rsidR="00545B05">
        <w:rPr>
          <w:rFonts w:ascii="Times New Roman" w:hAnsi="Times New Roman" w:cs="Times New Roman"/>
          <w:sz w:val="24"/>
          <w:szCs w:val="24"/>
        </w:rPr>
        <w:t>syringes,</w:t>
      </w:r>
      <w:r w:rsidR="0005074E">
        <w:rPr>
          <w:rFonts w:ascii="Times New Roman" w:hAnsi="Times New Roman" w:cs="Times New Roman"/>
          <w:sz w:val="24"/>
          <w:szCs w:val="24"/>
        </w:rPr>
        <w:t xml:space="preserve"> </w:t>
      </w:r>
      <w:r w:rsidR="00545B05">
        <w:rPr>
          <w:rFonts w:ascii="Times New Roman" w:hAnsi="Times New Roman" w:cs="Times New Roman"/>
          <w:sz w:val="24"/>
          <w:szCs w:val="24"/>
        </w:rPr>
        <w:t xml:space="preserve">including steel </w:t>
      </w:r>
      <w:r w:rsidR="00611813">
        <w:rPr>
          <w:rFonts w:ascii="Times New Roman" w:hAnsi="Times New Roman" w:cs="Times New Roman"/>
          <w:sz w:val="24"/>
          <w:szCs w:val="24"/>
        </w:rPr>
        <w:t>syringes</w:t>
      </w:r>
      <w:r w:rsidR="00E73D8B">
        <w:rPr>
          <w:rFonts w:ascii="Times New Roman" w:hAnsi="Times New Roman" w:cs="Times New Roman"/>
          <w:sz w:val="24"/>
          <w:szCs w:val="24"/>
        </w:rPr>
        <w:t>,</w:t>
      </w:r>
      <w:r w:rsidR="00545B05">
        <w:rPr>
          <w:rFonts w:ascii="Times New Roman" w:hAnsi="Times New Roman" w:cs="Times New Roman"/>
          <w:sz w:val="24"/>
          <w:szCs w:val="24"/>
        </w:rPr>
        <w:t xml:space="preserve"> have </w:t>
      </w:r>
      <w:r w:rsidR="00142B3F">
        <w:rPr>
          <w:rFonts w:ascii="Times New Roman" w:hAnsi="Times New Roman" w:cs="Times New Roman"/>
          <w:sz w:val="24"/>
          <w:szCs w:val="24"/>
        </w:rPr>
        <w:t xml:space="preserve">different characteristics that other syringes </w:t>
      </w:r>
      <w:r w:rsidR="00E43FD5">
        <w:rPr>
          <w:rFonts w:ascii="Times New Roman" w:hAnsi="Times New Roman" w:cs="Times New Roman"/>
          <w:sz w:val="24"/>
          <w:szCs w:val="24"/>
        </w:rPr>
        <w:t xml:space="preserve">may </w:t>
      </w:r>
      <w:r w:rsidR="00142B3F">
        <w:rPr>
          <w:rFonts w:ascii="Times New Roman" w:hAnsi="Times New Roman" w:cs="Times New Roman"/>
          <w:sz w:val="24"/>
          <w:szCs w:val="24"/>
        </w:rPr>
        <w:t xml:space="preserve">not </w:t>
      </w:r>
      <w:r w:rsidR="00DE157B">
        <w:rPr>
          <w:rFonts w:ascii="Times New Roman" w:hAnsi="Times New Roman" w:cs="Times New Roman"/>
          <w:sz w:val="24"/>
          <w:szCs w:val="24"/>
        </w:rPr>
        <w:t xml:space="preserve">contain. </w:t>
      </w:r>
      <w:r w:rsidR="004A4BC9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DA709E">
        <w:rPr>
          <w:rFonts w:ascii="Times New Roman" w:hAnsi="Times New Roman" w:cs="Times New Roman"/>
          <w:sz w:val="24"/>
          <w:szCs w:val="24"/>
        </w:rPr>
        <w:t xml:space="preserve">qualifications that syringes have </w:t>
      </w:r>
      <w:r w:rsidR="00AC0A68">
        <w:rPr>
          <w:rFonts w:ascii="Times New Roman" w:hAnsi="Times New Roman" w:cs="Times New Roman"/>
          <w:sz w:val="24"/>
          <w:szCs w:val="24"/>
        </w:rPr>
        <w:t>are the variety of</w:t>
      </w:r>
      <w:r w:rsidR="00E43FD5">
        <w:rPr>
          <w:rFonts w:ascii="Times New Roman" w:hAnsi="Times New Roman" w:cs="Times New Roman"/>
          <w:sz w:val="24"/>
          <w:szCs w:val="24"/>
        </w:rPr>
        <w:t xml:space="preserve"> material that is</w:t>
      </w:r>
      <w:r w:rsidR="00637B75">
        <w:rPr>
          <w:rFonts w:ascii="Times New Roman" w:hAnsi="Times New Roman" w:cs="Times New Roman"/>
          <w:sz w:val="24"/>
          <w:szCs w:val="24"/>
        </w:rPr>
        <w:t xml:space="preserve"> used </w:t>
      </w:r>
      <w:r w:rsidR="003A0B78">
        <w:rPr>
          <w:rFonts w:ascii="Times New Roman" w:hAnsi="Times New Roman" w:cs="Times New Roman"/>
          <w:sz w:val="24"/>
          <w:szCs w:val="24"/>
        </w:rPr>
        <w:t>to build</w:t>
      </w:r>
      <w:r w:rsidR="00637B75">
        <w:rPr>
          <w:rFonts w:ascii="Times New Roman" w:hAnsi="Times New Roman" w:cs="Times New Roman"/>
          <w:sz w:val="24"/>
          <w:szCs w:val="24"/>
        </w:rPr>
        <w:t xml:space="preserve"> the</w:t>
      </w:r>
      <w:r w:rsidR="00E43FD5">
        <w:rPr>
          <w:rFonts w:ascii="Times New Roman" w:hAnsi="Times New Roman" w:cs="Times New Roman"/>
          <w:sz w:val="24"/>
          <w:szCs w:val="24"/>
        </w:rPr>
        <w:t xml:space="preserve"> syringe </w:t>
      </w:r>
      <w:r w:rsidR="00637B75">
        <w:rPr>
          <w:rFonts w:ascii="Times New Roman" w:hAnsi="Times New Roman" w:cs="Times New Roman"/>
          <w:sz w:val="24"/>
          <w:szCs w:val="24"/>
        </w:rPr>
        <w:t xml:space="preserve">as </w:t>
      </w:r>
      <w:r w:rsidR="003A0B78">
        <w:rPr>
          <w:rFonts w:ascii="Times New Roman" w:hAnsi="Times New Roman" w:cs="Times New Roman"/>
          <w:sz w:val="24"/>
          <w:szCs w:val="24"/>
        </w:rPr>
        <w:t>well as</w:t>
      </w:r>
      <w:r w:rsidR="00637B75">
        <w:rPr>
          <w:rFonts w:ascii="Times New Roman" w:hAnsi="Times New Roman" w:cs="Times New Roman"/>
          <w:sz w:val="24"/>
          <w:szCs w:val="24"/>
        </w:rPr>
        <w:t xml:space="preserve"> </w:t>
      </w:r>
      <w:r w:rsidR="00E43FD5">
        <w:rPr>
          <w:rFonts w:ascii="Times New Roman" w:hAnsi="Times New Roman" w:cs="Times New Roman"/>
          <w:sz w:val="24"/>
          <w:szCs w:val="24"/>
        </w:rPr>
        <w:t xml:space="preserve">the </w:t>
      </w:r>
      <w:r w:rsidR="009F6F3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035938">
        <w:rPr>
          <w:rFonts w:ascii="Times New Roman" w:hAnsi="Times New Roman" w:cs="Times New Roman"/>
          <w:sz w:val="24"/>
          <w:szCs w:val="24"/>
        </w:rPr>
        <w:t>types</w:t>
      </w:r>
      <w:r w:rsidR="009F6F34">
        <w:rPr>
          <w:rFonts w:ascii="Times New Roman" w:hAnsi="Times New Roman" w:cs="Times New Roman"/>
          <w:sz w:val="24"/>
          <w:szCs w:val="24"/>
        </w:rPr>
        <w:t xml:space="preserve"> of needles</w:t>
      </w:r>
      <w:r w:rsidR="001F68C4">
        <w:rPr>
          <w:rFonts w:ascii="Times New Roman" w:hAnsi="Times New Roman" w:cs="Times New Roman"/>
          <w:sz w:val="24"/>
          <w:szCs w:val="24"/>
        </w:rPr>
        <w:t xml:space="preserve">. </w:t>
      </w:r>
      <w:r w:rsidR="00E52A80">
        <w:rPr>
          <w:rFonts w:ascii="Times New Roman" w:hAnsi="Times New Roman" w:cs="Times New Roman"/>
          <w:sz w:val="24"/>
          <w:szCs w:val="24"/>
        </w:rPr>
        <w:t>Overall,</w:t>
      </w:r>
      <w:r w:rsidR="00BE5DC7">
        <w:rPr>
          <w:rFonts w:ascii="Times New Roman" w:hAnsi="Times New Roman" w:cs="Times New Roman"/>
          <w:sz w:val="24"/>
          <w:szCs w:val="24"/>
        </w:rPr>
        <w:t xml:space="preserve"> the insight views about the steel syringe</w:t>
      </w:r>
      <w:r w:rsidR="00397784">
        <w:rPr>
          <w:rFonts w:ascii="Times New Roman" w:hAnsi="Times New Roman" w:cs="Times New Roman"/>
          <w:sz w:val="24"/>
          <w:szCs w:val="24"/>
        </w:rPr>
        <w:t xml:space="preserve"> </w:t>
      </w:r>
      <w:r w:rsidR="005008AC">
        <w:rPr>
          <w:rFonts w:ascii="Times New Roman" w:hAnsi="Times New Roman" w:cs="Times New Roman"/>
          <w:sz w:val="24"/>
          <w:szCs w:val="24"/>
        </w:rPr>
        <w:t>are</w:t>
      </w:r>
      <w:r w:rsidR="00397784">
        <w:rPr>
          <w:rFonts w:ascii="Times New Roman" w:hAnsi="Times New Roman" w:cs="Times New Roman"/>
          <w:sz w:val="24"/>
          <w:szCs w:val="24"/>
        </w:rPr>
        <w:t xml:space="preserve"> the physical appearance, historical </w:t>
      </w:r>
      <w:r w:rsidR="00037847">
        <w:rPr>
          <w:rFonts w:ascii="Times New Roman" w:hAnsi="Times New Roman" w:cs="Times New Roman"/>
          <w:sz w:val="24"/>
          <w:szCs w:val="24"/>
        </w:rPr>
        <w:t>background,</w:t>
      </w:r>
      <w:r w:rsidR="006A2130">
        <w:rPr>
          <w:rFonts w:ascii="Times New Roman" w:hAnsi="Times New Roman" w:cs="Times New Roman"/>
          <w:sz w:val="24"/>
          <w:szCs w:val="24"/>
        </w:rPr>
        <w:t xml:space="preserve"> and</w:t>
      </w:r>
      <w:r w:rsidR="000D28E0">
        <w:rPr>
          <w:rFonts w:ascii="Times New Roman" w:hAnsi="Times New Roman" w:cs="Times New Roman"/>
          <w:sz w:val="24"/>
          <w:szCs w:val="24"/>
        </w:rPr>
        <w:t xml:space="preserve"> the appreciation of medical technology</w:t>
      </w:r>
      <w:r w:rsidR="003704FF">
        <w:rPr>
          <w:rFonts w:ascii="Times New Roman" w:hAnsi="Times New Roman" w:cs="Times New Roman"/>
          <w:sz w:val="24"/>
          <w:szCs w:val="24"/>
        </w:rPr>
        <w:t xml:space="preserve"> </w:t>
      </w:r>
      <w:r w:rsidR="00120B8A">
        <w:rPr>
          <w:rFonts w:ascii="Times New Roman" w:hAnsi="Times New Roman" w:cs="Times New Roman"/>
          <w:sz w:val="24"/>
          <w:szCs w:val="24"/>
        </w:rPr>
        <w:t>as an artifact in</w:t>
      </w:r>
      <w:r w:rsidR="00412E9C">
        <w:rPr>
          <w:rFonts w:ascii="Times New Roman" w:hAnsi="Times New Roman" w:cs="Times New Roman"/>
          <w:sz w:val="24"/>
          <w:szCs w:val="24"/>
        </w:rPr>
        <w:t xml:space="preserve"> the southern history</w:t>
      </w:r>
      <w:r w:rsidR="00120B8A">
        <w:rPr>
          <w:rFonts w:ascii="Times New Roman" w:hAnsi="Times New Roman" w:cs="Times New Roman"/>
          <w:sz w:val="24"/>
          <w:szCs w:val="24"/>
        </w:rPr>
        <w:t xml:space="preserve"> </w:t>
      </w:r>
      <w:r w:rsidR="00397784">
        <w:rPr>
          <w:rFonts w:ascii="Times New Roman" w:hAnsi="Times New Roman" w:cs="Times New Roman"/>
          <w:sz w:val="24"/>
          <w:szCs w:val="24"/>
        </w:rPr>
        <w:t>museum</w:t>
      </w:r>
      <w:r w:rsidR="000D28E0">
        <w:rPr>
          <w:rFonts w:ascii="Times New Roman" w:hAnsi="Times New Roman" w:cs="Times New Roman"/>
          <w:sz w:val="24"/>
          <w:szCs w:val="24"/>
        </w:rPr>
        <w:t>.</w:t>
      </w:r>
    </w:p>
    <w:p w14:paraId="397A371F" w14:textId="6707C4A5" w:rsidR="000A2B66" w:rsidRDefault="00ED2559" w:rsidP="00A0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13A">
        <w:rPr>
          <w:rFonts w:ascii="Times New Roman" w:hAnsi="Times New Roman" w:cs="Times New Roman"/>
          <w:sz w:val="24"/>
          <w:szCs w:val="24"/>
        </w:rPr>
        <w:t>Describing the characteristics of a steel syringe is one way to describe</w:t>
      </w:r>
      <w:r w:rsidR="000B1491">
        <w:rPr>
          <w:rFonts w:ascii="Times New Roman" w:hAnsi="Times New Roman" w:cs="Times New Roman"/>
          <w:sz w:val="24"/>
          <w:szCs w:val="24"/>
        </w:rPr>
        <w:t xml:space="preserve"> it as an artifact</w:t>
      </w:r>
      <w:r w:rsidR="00373B1E">
        <w:rPr>
          <w:rFonts w:ascii="Times New Roman" w:hAnsi="Times New Roman" w:cs="Times New Roman"/>
          <w:sz w:val="24"/>
          <w:szCs w:val="24"/>
        </w:rPr>
        <w:t xml:space="preserve"> in the medical</w:t>
      </w:r>
      <w:r w:rsidR="002953A7">
        <w:rPr>
          <w:rFonts w:ascii="Times New Roman" w:hAnsi="Times New Roman" w:cs="Times New Roman"/>
          <w:sz w:val="24"/>
          <w:szCs w:val="24"/>
        </w:rPr>
        <w:t xml:space="preserve"> field</w:t>
      </w:r>
      <w:r w:rsidR="00F2547C">
        <w:rPr>
          <w:rFonts w:ascii="Times New Roman" w:hAnsi="Times New Roman" w:cs="Times New Roman"/>
          <w:sz w:val="24"/>
          <w:szCs w:val="24"/>
        </w:rPr>
        <w:t>. In a book called</w:t>
      </w:r>
      <w:r w:rsidR="00BA5F5A">
        <w:rPr>
          <w:rFonts w:ascii="Times New Roman" w:hAnsi="Times New Roman" w:cs="Times New Roman"/>
          <w:sz w:val="24"/>
          <w:szCs w:val="24"/>
        </w:rPr>
        <w:t xml:space="preserve"> </w:t>
      </w:r>
      <w:r w:rsidR="00BA5F5A" w:rsidRPr="00BA5F5A">
        <w:rPr>
          <w:rFonts w:ascii="Times New Roman" w:hAnsi="Times New Roman" w:cs="Times New Roman"/>
          <w:i/>
          <w:iCs/>
          <w:sz w:val="24"/>
          <w:szCs w:val="24"/>
        </w:rPr>
        <w:t xml:space="preserve">Dominique Anel and the Small Lachrymal </w:t>
      </w:r>
      <w:r w:rsidR="00407089" w:rsidRPr="00BA5F5A">
        <w:rPr>
          <w:rFonts w:ascii="Times New Roman" w:hAnsi="Times New Roman" w:cs="Times New Roman"/>
          <w:i/>
          <w:iCs/>
          <w:sz w:val="24"/>
          <w:szCs w:val="24"/>
        </w:rPr>
        <w:t>Syringe: Medical</w:t>
      </w:r>
      <w:r w:rsidR="00BA5F5A" w:rsidRPr="00BA5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6E17" w:rsidRPr="00BA5F5A">
        <w:rPr>
          <w:rFonts w:ascii="Times New Roman" w:hAnsi="Times New Roman" w:cs="Times New Roman"/>
          <w:i/>
          <w:iCs/>
          <w:sz w:val="24"/>
          <w:szCs w:val="24"/>
        </w:rPr>
        <w:t>History</w:t>
      </w:r>
      <w:r w:rsidR="00876E17" w:rsidRPr="00BA5F5A">
        <w:rPr>
          <w:rFonts w:ascii="Times New Roman" w:hAnsi="Times New Roman" w:cs="Times New Roman"/>
          <w:sz w:val="24"/>
          <w:szCs w:val="24"/>
        </w:rPr>
        <w:t>,</w:t>
      </w:r>
      <w:r w:rsidR="00D30137">
        <w:rPr>
          <w:rFonts w:ascii="Times New Roman" w:hAnsi="Times New Roman" w:cs="Times New Roman"/>
          <w:sz w:val="24"/>
          <w:szCs w:val="24"/>
        </w:rPr>
        <w:t xml:space="preserve"> </w:t>
      </w:r>
      <w:r w:rsidR="00672E34">
        <w:rPr>
          <w:rFonts w:ascii="Times New Roman" w:hAnsi="Times New Roman" w:cs="Times New Roman"/>
          <w:sz w:val="24"/>
          <w:szCs w:val="24"/>
        </w:rPr>
        <w:t>Price, John</w:t>
      </w:r>
      <w:r w:rsidR="00D30137">
        <w:rPr>
          <w:rFonts w:ascii="Times New Roman" w:hAnsi="Times New Roman" w:cs="Times New Roman"/>
          <w:sz w:val="24"/>
          <w:szCs w:val="24"/>
        </w:rPr>
        <w:t xml:space="preserve"> </w:t>
      </w:r>
      <w:r w:rsidR="00F71E30">
        <w:rPr>
          <w:rFonts w:ascii="Times New Roman" w:hAnsi="Times New Roman" w:cs="Times New Roman"/>
          <w:sz w:val="24"/>
          <w:szCs w:val="24"/>
        </w:rPr>
        <w:t xml:space="preserve">stated </w:t>
      </w:r>
      <w:r w:rsidR="00CB7C9F">
        <w:rPr>
          <w:rFonts w:ascii="Times New Roman" w:hAnsi="Times New Roman" w:cs="Times New Roman"/>
          <w:sz w:val="24"/>
          <w:szCs w:val="24"/>
        </w:rPr>
        <w:t xml:space="preserve">that </w:t>
      </w:r>
      <w:r w:rsidR="00F71E30">
        <w:rPr>
          <w:rFonts w:ascii="Times New Roman" w:hAnsi="Times New Roman" w:cs="Times New Roman"/>
          <w:sz w:val="24"/>
          <w:szCs w:val="24"/>
        </w:rPr>
        <w:t>“</w:t>
      </w:r>
      <w:r w:rsidR="00876E17" w:rsidRPr="00876E17">
        <w:rPr>
          <w:rFonts w:ascii="Times New Roman" w:hAnsi="Times New Roman" w:cs="Times New Roman"/>
          <w:sz w:val="24"/>
          <w:szCs w:val="24"/>
        </w:rPr>
        <w:t>the materials used for pipe construction have always remained soft metal to avoid risk of damage</w:t>
      </w:r>
      <w:r w:rsidR="00197F28">
        <w:rPr>
          <w:rFonts w:ascii="Times New Roman" w:hAnsi="Times New Roman" w:cs="Times New Roman"/>
          <w:sz w:val="24"/>
          <w:szCs w:val="24"/>
        </w:rPr>
        <w:t>” (</w:t>
      </w:r>
      <w:r w:rsidR="00633B29">
        <w:rPr>
          <w:rFonts w:ascii="Times New Roman" w:hAnsi="Times New Roman" w:cs="Times New Roman"/>
          <w:sz w:val="24"/>
          <w:szCs w:val="24"/>
        </w:rPr>
        <w:t>350).</w:t>
      </w:r>
      <w:r w:rsidR="00620C72">
        <w:rPr>
          <w:rFonts w:ascii="Times New Roman" w:hAnsi="Times New Roman" w:cs="Times New Roman"/>
          <w:sz w:val="24"/>
          <w:szCs w:val="24"/>
        </w:rPr>
        <w:t xml:space="preserve"> </w:t>
      </w:r>
      <w:r w:rsidR="00D40B04">
        <w:rPr>
          <w:rFonts w:ascii="Times New Roman" w:hAnsi="Times New Roman" w:cs="Times New Roman"/>
          <w:sz w:val="24"/>
          <w:szCs w:val="24"/>
        </w:rPr>
        <w:t xml:space="preserve"> </w:t>
      </w:r>
      <w:r w:rsidR="00B31D94">
        <w:rPr>
          <w:rFonts w:ascii="Times New Roman" w:hAnsi="Times New Roman" w:cs="Times New Roman"/>
          <w:sz w:val="24"/>
          <w:szCs w:val="24"/>
        </w:rPr>
        <w:t xml:space="preserve">When a </w:t>
      </w:r>
      <w:r w:rsidR="00433EAA">
        <w:rPr>
          <w:rFonts w:ascii="Times New Roman" w:hAnsi="Times New Roman" w:cs="Times New Roman"/>
          <w:sz w:val="24"/>
          <w:szCs w:val="24"/>
        </w:rPr>
        <w:t>patient</w:t>
      </w:r>
      <w:r w:rsidR="00B31D94">
        <w:rPr>
          <w:rFonts w:ascii="Times New Roman" w:hAnsi="Times New Roman" w:cs="Times New Roman"/>
          <w:sz w:val="24"/>
          <w:szCs w:val="24"/>
        </w:rPr>
        <w:t xml:space="preserve"> </w:t>
      </w:r>
      <w:r w:rsidR="003E61E2">
        <w:rPr>
          <w:rFonts w:ascii="Times New Roman" w:hAnsi="Times New Roman" w:cs="Times New Roman"/>
          <w:sz w:val="24"/>
          <w:szCs w:val="24"/>
        </w:rPr>
        <w:t>is receiving medication through a syringe</w:t>
      </w:r>
      <w:r w:rsidR="005373AE">
        <w:rPr>
          <w:rFonts w:ascii="Times New Roman" w:hAnsi="Times New Roman" w:cs="Times New Roman"/>
          <w:sz w:val="24"/>
          <w:szCs w:val="24"/>
        </w:rPr>
        <w:t xml:space="preserve"> it is </w:t>
      </w:r>
      <w:r w:rsidR="00FA4F56">
        <w:rPr>
          <w:rFonts w:ascii="Times New Roman" w:hAnsi="Times New Roman" w:cs="Times New Roman"/>
          <w:sz w:val="24"/>
          <w:szCs w:val="24"/>
        </w:rPr>
        <w:t>most</w:t>
      </w:r>
      <w:r w:rsidR="00B90F17">
        <w:rPr>
          <w:rFonts w:ascii="Times New Roman" w:hAnsi="Times New Roman" w:cs="Times New Roman"/>
          <w:sz w:val="24"/>
          <w:szCs w:val="24"/>
        </w:rPr>
        <w:t xml:space="preserve"> important that the syringe</w:t>
      </w:r>
      <w:r w:rsidR="00FA4F56">
        <w:rPr>
          <w:rFonts w:ascii="Times New Roman" w:hAnsi="Times New Roman" w:cs="Times New Roman"/>
          <w:sz w:val="24"/>
          <w:szCs w:val="24"/>
        </w:rPr>
        <w:t xml:space="preserve"> does not prevent an injury</w:t>
      </w:r>
      <w:r w:rsidR="006C6C57">
        <w:rPr>
          <w:rFonts w:ascii="Times New Roman" w:hAnsi="Times New Roman" w:cs="Times New Roman"/>
          <w:sz w:val="24"/>
          <w:szCs w:val="24"/>
        </w:rPr>
        <w:t xml:space="preserve"> to the person who is in control of the syringe and the </w:t>
      </w:r>
      <w:r w:rsidR="003D26EF">
        <w:rPr>
          <w:rFonts w:ascii="Times New Roman" w:hAnsi="Times New Roman" w:cs="Times New Roman"/>
          <w:sz w:val="24"/>
          <w:szCs w:val="24"/>
        </w:rPr>
        <w:t>individual who is being injected</w:t>
      </w:r>
      <w:r w:rsidR="00433EAA">
        <w:rPr>
          <w:rFonts w:ascii="Times New Roman" w:hAnsi="Times New Roman" w:cs="Times New Roman"/>
          <w:sz w:val="24"/>
          <w:szCs w:val="24"/>
        </w:rPr>
        <w:t xml:space="preserve"> with medication</w:t>
      </w:r>
      <w:r w:rsidR="00717C49">
        <w:rPr>
          <w:rFonts w:ascii="Times New Roman" w:hAnsi="Times New Roman" w:cs="Times New Roman"/>
          <w:sz w:val="24"/>
          <w:szCs w:val="24"/>
        </w:rPr>
        <w:t>.</w:t>
      </w:r>
      <w:r w:rsidR="00C217B2">
        <w:rPr>
          <w:rFonts w:ascii="Times New Roman" w:hAnsi="Times New Roman" w:cs="Times New Roman"/>
          <w:sz w:val="24"/>
          <w:szCs w:val="24"/>
        </w:rPr>
        <w:t xml:space="preserve"> </w:t>
      </w:r>
      <w:r w:rsidR="00C869E3">
        <w:rPr>
          <w:rFonts w:ascii="Times New Roman" w:hAnsi="Times New Roman" w:cs="Times New Roman"/>
          <w:sz w:val="24"/>
          <w:szCs w:val="24"/>
        </w:rPr>
        <w:t>I</w:t>
      </w:r>
      <w:r w:rsidR="00CC623E">
        <w:rPr>
          <w:rFonts w:ascii="Times New Roman" w:hAnsi="Times New Roman" w:cs="Times New Roman"/>
          <w:sz w:val="24"/>
          <w:szCs w:val="24"/>
        </w:rPr>
        <w:t>n this case</w:t>
      </w:r>
      <w:r w:rsidR="008C2844">
        <w:rPr>
          <w:rFonts w:ascii="Times New Roman" w:hAnsi="Times New Roman" w:cs="Times New Roman"/>
          <w:sz w:val="24"/>
          <w:szCs w:val="24"/>
        </w:rPr>
        <w:t xml:space="preserve">, the main </w:t>
      </w:r>
      <w:r w:rsidR="001C2AAB">
        <w:rPr>
          <w:rFonts w:ascii="Times New Roman" w:hAnsi="Times New Roman" w:cs="Times New Roman"/>
          <w:sz w:val="24"/>
          <w:szCs w:val="24"/>
        </w:rPr>
        <w:t>material</w:t>
      </w:r>
      <w:r w:rsidR="008C2844">
        <w:rPr>
          <w:rFonts w:ascii="Times New Roman" w:hAnsi="Times New Roman" w:cs="Times New Roman"/>
          <w:sz w:val="24"/>
          <w:szCs w:val="24"/>
        </w:rPr>
        <w:t xml:space="preserve"> of the syring</w:t>
      </w:r>
      <w:r w:rsidR="001C2AAB">
        <w:rPr>
          <w:rFonts w:ascii="Times New Roman" w:hAnsi="Times New Roman" w:cs="Times New Roman"/>
          <w:sz w:val="24"/>
          <w:szCs w:val="24"/>
        </w:rPr>
        <w:t xml:space="preserve">e is </w:t>
      </w:r>
      <w:r w:rsidR="004E2BE8">
        <w:rPr>
          <w:rFonts w:ascii="Times New Roman" w:hAnsi="Times New Roman" w:cs="Times New Roman"/>
          <w:sz w:val="24"/>
          <w:szCs w:val="24"/>
        </w:rPr>
        <w:t>made from</w:t>
      </w:r>
      <w:r w:rsidR="001C2AAB">
        <w:rPr>
          <w:rFonts w:ascii="Times New Roman" w:hAnsi="Times New Roman" w:cs="Times New Roman"/>
          <w:sz w:val="24"/>
          <w:szCs w:val="24"/>
        </w:rPr>
        <w:t xml:space="preserve"> a durable material to remove or introduce a substance to a patient. </w:t>
      </w:r>
      <w:r w:rsidR="004E2545">
        <w:rPr>
          <w:rFonts w:ascii="Times New Roman" w:hAnsi="Times New Roman" w:cs="Times New Roman"/>
          <w:sz w:val="24"/>
          <w:szCs w:val="24"/>
        </w:rPr>
        <w:t>Additionally,</w:t>
      </w:r>
      <w:r w:rsidR="004E2BE8">
        <w:rPr>
          <w:rFonts w:ascii="Times New Roman" w:hAnsi="Times New Roman" w:cs="Times New Roman"/>
          <w:sz w:val="24"/>
          <w:szCs w:val="24"/>
        </w:rPr>
        <w:t xml:space="preserve"> </w:t>
      </w:r>
      <w:r w:rsidR="00AA6C16">
        <w:rPr>
          <w:rFonts w:ascii="Times New Roman" w:hAnsi="Times New Roman" w:cs="Times New Roman"/>
          <w:sz w:val="24"/>
          <w:szCs w:val="24"/>
        </w:rPr>
        <w:t>steel syringes</w:t>
      </w:r>
      <w:r w:rsidR="004E2BE8">
        <w:rPr>
          <w:rFonts w:ascii="Times New Roman" w:hAnsi="Times New Roman" w:cs="Times New Roman"/>
          <w:sz w:val="24"/>
          <w:szCs w:val="24"/>
        </w:rPr>
        <w:t xml:space="preserve"> </w:t>
      </w:r>
      <w:r w:rsidR="008B0FF4">
        <w:rPr>
          <w:rFonts w:ascii="Times New Roman" w:hAnsi="Times New Roman" w:cs="Times New Roman"/>
          <w:sz w:val="24"/>
          <w:szCs w:val="24"/>
        </w:rPr>
        <w:t>were</w:t>
      </w:r>
      <w:r w:rsidR="00085032">
        <w:rPr>
          <w:rFonts w:ascii="Times New Roman" w:hAnsi="Times New Roman" w:cs="Times New Roman"/>
          <w:sz w:val="24"/>
          <w:szCs w:val="24"/>
        </w:rPr>
        <w:t xml:space="preserve"> invent</w:t>
      </w:r>
      <w:r w:rsidR="009D4A9E">
        <w:rPr>
          <w:rFonts w:ascii="Times New Roman" w:hAnsi="Times New Roman" w:cs="Times New Roman"/>
          <w:sz w:val="24"/>
          <w:szCs w:val="24"/>
        </w:rPr>
        <w:t>ed</w:t>
      </w:r>
      <w:r w:rsidR="002711B4">
        <w:rPr>
          <w:rFonts w:ascii="Times New Roman" w:hAnsi="Times New Roman" w:cs="Times New Roman"/>
          <w:sz w:val="24"/>
          <w:szCs w:val="24"/>
        </w:rPr>
        <w:t xml:space="preserve"> </w:t>
      </w:r>
      <w:r w:rsidR="008B46DD">
        <w:rPr>
          <w:rFonts w:ascii="Times New Roman" w:hAnsi="Times New Roman" w:cs="Times New Roman"/>
          <w:sz w:val="24"/>
          <w:szCs w:val="24"/>
        </w:rPr>
        <w:t>at</w:t>
      </w:r>
      <w:r w:rsidR="00A642CE">
        <w:rPr>
          <w:rFonts w:ascii="Times New Roman" w:hAnsi="Times New Roman" w:cs="Times New Roman"/>
          <w:sz w:val="24"/>
          <w:szCs w:val="24"/>
        </w:rPr>
        <w:t xml:space="preserve"> some point in time</w:t>
      </w:r>
      <w:r w:rsidR="00AA6C16">
        <w:rPr>
          <w:rFonts w:ascii="Times New Roman" w:hAnsi="Times New Roman" w:cs="Times New Roman"/>
          <w:sz w:val="24"/>
          <w:szCs w:val="24"/>
        </w:rPr>
        <w:t xml:space="preserve">. In an article called </w:t>
      </w:r>
      <w:r w:rsidR="00A0124E" w:rsidRPr="00A0124E">
        <w:rPr>
          <w:rFonts w:ascii="Times New Roman" w:hAnsi="Times New Roman" w:cs="Times New Roman"/>
          <w:i/>
          <w:iCs/>
          <w:sz w:val="24"/>
          <w:szCs w:val="24"/>
        </w:rPr>
        <w:t xml:space="preserve">The Syringe Driver and the Subcutaneous Route in Palliative Care: The Inventor, the </w:t>
      </w:r>
      <w:r w:rsidR="00A0124E">
        <w:rPr>
          <w:rFonts w:ascii="Times New Roman" w:hAnsi="Times New Roman" w:cs="Times New Roman"/>
          <w:i/>
          <w:iCs/>
          <w:sz w:val="24"/>
          <w:szCs w:val="24"/>
        </w:rPr>
        <w:t>[h]</w:t>
      </w:r>
      <w:r w:rsidR="00A0124E" w:rsidRPr="00A0124E">
        <w:rPr>
          <w:rFonts w:ascii="Times New Roman" w:hAnsi="Times New Roman" w:cs="Times New Roman"/>
          <w:i/>
          <w:iCs/>
          <w:sz w:val="24"/>
          <w:szCs w:val="24"/>
        </w:rPr>
        <w:t xml:space="preserve">istory and the </w:t>
      </w:r>
      <w:r w:rsidR="00771C96" w:rsidRPr="00A0124E">
        <w:rPr>
          <w:rFonts w:ascii="Times New Roman" w:hAnsi="Times New Roman" w:cs="Times New Roman"/>
          <w:i/>
          <w:iCs/>
          <w:sz w:val="24"/>
          <w:szCs w:val="24"/>
        </w:rPr>
        <w:t>Implication</w:t>
      </w:r>
      <w:r w:rsidR="00771C96">
        <w:rPr>
          <w:rFonts w:ascii="Times New Roman" w:hAnsi="Times New Roman" w:cs="Times New Roman"/>
          <w:i/>
          <w:iCs/>
          <w:sz w:val="24"/>
          <w:szCs w:val="24"/>
        </w:rPr>
        <w:t>s,</w:t>
      </w:r>
      <w:r w:rsidR="00771C96" w:rsidRPr="00771C96">
        <w:rPr>
          <w:rFonts w:ascii="Times New Roman" w:hAnsi="Times New Roman" w:cs="Times New Roman"/>
          <w:sz w:val="24"/>
          <w:szCs w:val="24"/>
        </w:rPr>
        <w:t xml:space="preserve"> Graham, Fiona</w:t>
      </w:r>
      <w:r w:rsidR="00771C96">
        <w:rPr>
          <w:rFonts w:ascii="Times New Roman" w:hAnsi="Times New Roman" w:cs="Times New Roman"/>
          <w:sz w:val="24"/>
          <w:szCs w:val="24"/>
        </w:rPr>
        <w:t xml:space="preserve"> </w:t>
      </w:r>
      <w:r w:rsidR="00BB507C">
        <w:rPr>
          <w:rFonts w:ascii="Times New Roman" w:hAnsi="Times New Roman" w:cs="Times New Roman"/>
          <w:sz w:val="24"/>
          <w:szCs w:val="24"/>
        </w:rPr>
        <w:t>mentioned “</w:t>
      </w:r>
      <w:r w:rsidR="00E16021">
        <w:rPr>
          <w:rFonts w:ascii="Times New Roman" w:hAnsi="Times New Roman" w:cs="Times New Roman"/>
          <w:sz w:val="24"/>
          <w:szCs w:val="24"/>
        </w:rPr>
        <w:t>[i]</w:t>
      </w:r>
      <w:r w:rsidR="00E16021" w:rsidRPr="00E16021">
        <w:rPr>
          <w:rFonts w:ascii="Times New Roman" w:hAnsi="Times New Roman" w:cs="Times New Roman"/>
          <w:sz w:val="24"/>
          <w:szCs w:val="24"/>
        </w:rPr>
        <w:t xml:space="preserve">n the </w:t>
      </w:r>
      <w:r w:rsidR="00CF1170">
        <w:rPr>
          <w:rFonts w:ascii="Times New Roman" w:hAnsi="Times New Roman" w:cs="Times New Roman"/>
          <w:sz w:val="24"/>
          <w:szCs w:val="24"/>
        </w:rPr>
        <w:t>nineteen sixties</w:t>
      </w:r>
      <w:r w:rsidR="00E16021" w:rsidRPr="00E16021">
        <w:rPr>
          <w:rFonts w:ascii="Times New Roman" w:hAnsi="Times New Roman" w:cs="Times New Roman"/>
          <w:sz w:val="24"/>
          <w:szCs w:val="24"/>
        </w:rPr>
        <w:t>, syringe pumps were used to give intravenous cytotoxic drugs</w:t>
      </w:r>
      <w:r w:rsidR="00543D8C">
        <w:rPr>
          <w:rFonts w:ascii="Times New Roman" w:hAnsi="Times New Roman" w:cs="Times New Roman"/>
          <w:sz w:val="24"/>
          <w:szCs w:val="24"/>
        </w:rPr>
        <w:t>” (</w:t>
      </w:r>
      <w:r w:rsidR="005A774D">
        <w:rPr>
          <w:rFonts w:ascii="Times New Roman" w:hAnsi="Times New Roman" w:cs="Times New Roman"/>
          <w:sz w:val="24"/>
          <w:szCs w:val="24"/>
        </w:rPr>
        <w:t>34). Based on the following quote of Fiona,</w:t>
      </w:r>
      <w:r w:rsidR="009D2D0E">
        <w:rPr>
          <w:rFonts w:ascii="Times New Roman" w:hAnsi="Times New Roman" w:cs="Times New Roman"/>
          <w:sz w:val="24"/>
          <w:szCs w:val="24"/>
        </w:rPr>
        <w:t xml:space="preserve"> the steel syringe </w:t>
      </w:r>
      <w:r w:rsidR="00B46AE7">
        <w:rPr>
          <w:rFonts w:ascii="Times New Roman" w:hAnsi="Times New Roman" w:cs="Times New Roman"/>
          <w:sz w:val="24"/>
          <w:szCs w:val="24"/>
        </w:rPr>
        <w:t xml:space="preserve">could have </w:t>
      </w:r>
      <w:r w:rsidR="009D2D0E">
        <w:rPr>
          <w:rFonts w:ascii="Times New Roman" w:hAnsi="Times New Roman" w:cs="Times New Roman"/>
          <w:sz w:val="24"/>
          <w:szCs w:val="24"/>
        </w:rPr>
        <w:t xml:space="preserve">originated from </w:t>
      </w:r>
      <w:r w:rsidR="00CA1492">
        <w:rPr>
          <w:rFonts w:ascii="Times New Roman" w:hAnsi="Times New Roman" w:cs="Times New Roman"/>
          <w:sz w:val="24"/>
          <w:szCs w:val="24"/>
        </w:rPr>
        <w:t>the</w:t>
      </w:r>
      <w:r w:rsidR="009D2D0E">
        <w:rPr>
          <w:rFonts w:ascii="Times New Roman" w:hAnsi="Times New Roman" w:cs="Times New Roman"/>
          <w:sz w:val="24"/>
          <w:szCs w:val="24"/>
        </w:rPr>
        <w:t xml:space="preserve"> early </w:t>
      </w:r>
      <w:r w:rsidR="00B46AE7">
        <w:rPr>
          <w:rFonts w:ascii="Times New Roman" w:hAnsi="Times New Roman" w:cs="Times New Roman"/>
          <w:sz w:val="24"/>
          <w:szCs w:val="24"/>
        </w:rPr>
        <w:t xml:space="preserve">twentieth century. </w:t>
      </w:r>
      <w:r w:rsidR="009B5741">
        <w:rPr>
          <w:rFonts w:ascii="Times New Roman" w:hAnsi="Times New Roman" w:cs="Times New Roman"/>
          <w:sz w:val="24"/>
          <w:szCs w:val="24"/>
        </w:rPr>
        <w:t xml:space="preserve">By having a timeline </w:t>
      </w:r>
      <w:r w:rsidR="0095437F">
        <w:rPr>
          <w:rFonts w:ascii="Times New Roman" w:hAnsi="Times New Roman" w:cs="Times New Roman"/>
          <w:sz w:val="24"/>
          <w:szCs w:val="24"/>
        </w:rPr>
        <w:t xml:space="preserve">from where the </w:t>
      </w:r>
      <w:r w:rsidR="002454B4">
        <w:rPr>
          <w:rFonts w:ascii="Times New Roman" w:hAnsi="Times New Roman" w:cs="Times New Roman"/>
          <w:sz w:val="24"/>
          <w:szCs w:val="24"/>
        </w:rPr>
        <w:t>artifact</w:t>
      </w:r>
      <w:r w:rsidR="0095437F">
        <w:rPr>
          <w:rFonts w:ascii="Times New Roman" w:hAnsi="Times New Roman" w:cs="Times New Roman"/>
          <w:sz w:val="24"/>
          <w:szCs w:val="24"/>
        </w:rPr>
        <w:t xml:space="preserve"> originated, more </w:t>
      </w:r>
      <w:r w:rsidR="002454B4">
        <w:rPr>
          <w:rFonts w:ascii="Times New Roman" w:hAnsi="Times New Roman" w:cs="Times New Roman"/>
          <w:sz w:val="24"/>
          <w:szCs w:val="24"/>
        </w:rPr>
        <w:t>background</w:t>
      </w:r>
      <w:r w:rsidR="0095437F">
        <w:rPr>
          <w:rFonts w:ascii="Times New Roman" w:hAnsi="Times New Roman" w:cs="Times New Roman"/>
          <w:sz w:val="24"/>
          <w:szCs w:val="24"/>
        </w:rPr>
        <w:t xml:space="preserve"> information can be viewed </w:t>
      </w:r>
      <w:r w:rsidR="002454B4">
        <w:rPr>
          <w:rFonts w:ascii="Times New Roman" w:hAnsi="Times New Roman" w:cs="Times New Roman"/>
          <w:sz w:val="24"/>
          <w:szCs w:val="24"/>
        </w:rPr>
        <w:t xml:space="preserve">based on the innovation </w:t>
      </w:r>
      <w:r w:rsidR="002454B4">
        <w:rPr>
          <w:rFonts w:ascii="Times New Roman" w:hAnsi="Times New Roman" w:cs="Times New Roman"/>
          <w:sz w:val="24"/>
          <w:szCs w:val="24"/>
        </w:rPr>
        <w:lastRenderedPageBreak/>
        <w:t>during that specific timeline.</w:t>
      </w:r>
      <w:r w:rsidR="002A2123">
        <w:rPr>
          <w:rFonts w:ascii="Times New Roman" w:hAnsi="Times New Roman" w:cs="Times New Roman"/>
          <w:sz w:val="24"/>
          <w:szCs w:val="24"/>
        </w:rPr>
        <w:t xml:space="preserve"> To reconsider, </w:t>
      </w:r>
      <w:r w:rsidR="008C5247">
        <w:rPr>
          <w:rFonts w:ascii="Times New Roman" w:hAnsi="Times New Roman" w:cs="Times New Roman"/>
          <w:sz w:val="24"/>
          <w:szCs w:val="24"/>
        </w:rPr>
        <w:t>a medical tool</w:t>
      </w:r>
      <w:r w:rsidR="0079210B">
        <w:rPr>
          <w:rFonts w:ascii="Times New Roman" w:hAnsi="Times New Roman" w:cs="Times New Roman"/>
          <w:sz w:val="24"/>
          <w:szCs w:val="24"/>
        </w:rPr>
        <w:t xml:space="preserve"> as an artifact</w:t>
      </w:r>
      <w:r w:rsidR="00AA08A4">
        <w:rPr>
          <w:rFonts w:ascii="Times New Roman" w:hAnsi="Times New Roman" w:cs="Times New Roman"/>
          <w:sz w:val="24"/>
          <w:szCs w:val="24"/>
        </w:rPr>
        <w:t xml:space="preserve"> reveals its proper </w:t>
      </w:r>
      <w:r w:rsidR="000152F4">
        <w:rPr>
          <w:rFonts w:ascii="Times New Roman" w:hAnsi="Times New Roman" w:cs="Times New Roman"/>
          <w:sz w:val="24"/>
          <w:szCs w:val="24"/>
        </w:rPr>
        <w:t xml:space="preserve">compound material, </w:t>
      </w:r>
      <w:r w:rsidR="00C8733A">
        <w:rPr>
          <w:rFonts w:ascii="Times New Roman" w:hAnsi="Times New Roman" w:cs="Times New Roman"/>
          <w:sz w:val="24"/>
          <w:szCs w:val="24"/>
        </w:rPr>
        <w:t>initial background, and main function of a syringe.</w:t>
      </w:r>
    </w:p>
    <w:p w14:paraId="0A9096E7" w14:textId="2DA07A1E" w:rsidR="005260F4" w:rsidRPr="00E50B6D" w:rsidRDefault="005260F4" w:rsidP="0061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Apart from describing features of the steel syringe</w:t>
      </w:r>
      <w:r w:rsidR="008303DA">
        <w:rPr>
          <w:rFonts w:ascii="Times New Roman" w:hAnsi="Times New Roman" w:cs="Times New Roman"/>
          <w:sz w:val="24"/>
          <w:szCs w:val="24"/>
        </w:rPr>
        <w:t xml:space="preserve">, every </w:t>
      </w:r>
      <w:r w:rsidR="007B1A47">
        <w:rPr>
          <w:rFonts w:ascii="Times New Roman" w:hAnsi="Times New Roman" w:cs="Times New Roman"/>
          <w:sz w:val="24"/>
          <w:szCs w:val="24"/>
        </w:rPr>
        <w:t>artifact</w:t>
      </w:r>
      <w:r w:rsidR="008303DA">
        <w:rPr>
          <w:rFonts w:ascii="Times New Roman" w:hAnsi="Times New Roman" w:cs="Times New Roman"/>
          <w:sz w:val="24"/>
          <w:szCs w:val="24"/>
        </w:rPr>
        <w:t xml:space="preserve"> has a historical </w:t>
      </w:r>
      <w:r w:rsidR="007B1A47">
        <w:rPr>
          <w:rFonts w:ascii="Times New Roman" w:hAnsi="Times New Roman" w:cs="Times New Roman"/>
          <w:sz w:val="24"/>
          <w:szCs w:val="24"/>
        </w:rPr>
        <w:t>background.</w:t>
      </w:r>
      <w:r w:rsidR="008303DA">
        <w:rPr>
          <w:rFonts w:ascii="Times New Roman" w:hAnsi="Times New Roman" w:cs="Times New Roman"/>
          <w:sz w:val="24"/>
          <w:szCs w:val="24"/>
        </w:rPr>
        <w:t xml:space="preserve"> </w:t>
      </w:r>
      <w:r w:rsidR="004A09A3">
        <w:rPr>
          <w:rFonts w:ascii="Times New Roman" w:hAnsi="Times New Roman" w:cs="Times New Roman"/>
          <w:sz w:val="24"/>
          <w:szCs w:val="24"/>
        </w:rPr>
        <w:t xml:space="preserve">In </w:t>
      </w:r>
      <w:r w:rsidR="00C15CB5">
        <w:rPr>
          <w:rFonts w:ascii="Times New Roman" w:hAnsi="Times New Roman" w:cs="Times New Roman"/>
          <w:sz w:val="24"/>
          <w:szCs w:val="24"/>
        </w:rPr>
        <w:t>an</w:t>
      </w:r>
      <w:r w:rsidR="00924277">
        <w:rPr>
          <w:rFonts w:ascii="Times New Roman" w:hAnsi="Times New Roman" w:cs="Times New Roman"/>
          <w:sz w:val="24"/>
          <w:szCs w:val="24"/>
        </w:rPr>
        <w:t xml:space="preserve"> article</w:t>
      </w:r>
      <w:r w:rsidR="004A09A3">
        <w:rPr>
          <w:rFonts w:ascii="Times New Roman" w:hAnsi="Times New Roman" w:cs="Times New Roman"/>
          <w:sz w:val="24"/>
          <w:szCs w:val="24"/>
        </w:rPr>
        <w:t xml:space="preserve"> called </w:t>
      </w:r>
      <w:r w:rsidR="00C15CB5">
        <w:rPr>
          <w:rFonts w:ascii="Times New Roman" w:hAnsi="Times New Roman" w:cs="Times New Roman"/>
          <w:i/>
          <w:iCs/>
          <w:sz w:val="24"/>
          <w:szCs w:val="24"/>
        </w:rPr>
        <w:t>[t]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="008727A9">
        <w:rPr>
          <w:rFonts w:ascii="Times New Roman" w:hAnsi="Times New Roman" w:cs="Times New Roman"/>
          <w:i/>
          <w:iCs/>
          <w:sz w:val="24"/>
          <w:szCs w:val="24"/>
        </w:rPr>
        <w:t>[a]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>ll-</w:t>
      </w:r>
      <w:r w:rsidR="000F61AC">
        <w:rPr>
          <w:rFonts w:ascii="Times New Roman" w:hAnsi="Times New Roman" w:cs="Times New Roman"/>
          <w:i/>
          <w:iCs/>
          <w:sz w:val="24"/>
          <w:szCs w:val="24"/>
        </w:rPr>
        <w:t>[g]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 xml:space="preserve">lass Lüer </w:t>
      </w:r>
      <w:r w:rsidR="000F61AC">
        <w:rPr>
          <w:rFonts w:ascii="Times New Roman" w:hAnsi="Times New Roman" w:cs="Times New Roman"/>
          <w:i/>
          <w:iCs/>
          <w:sz w:val="24"/>
          <w:szCs w:val="24"/>
        </w:rPr>
        <w:t>[s]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 xml:space="preserve">yringe: </w:t>
      </w:r>
      <w:r w:rsidR="000F61AC">
        <w:rPr>
          <w:rFonts w:ascii="Times New Roman" w:hAnsi="Times New Roman" w:cs="Times New Roman"/>
          <w:i/>
          <w:iCs/>
          <w:sz w:val="24"/>
          <w:szCs w:val="24"/>
        </w:rPr>
        <w:t>[h]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 xml:space="preserve">istorical </w:t>
      </w:r>
      <w:r w:rsidR="000F61AC">
        <w:rPr>
          <w:rFonts w:ascii="Times New Roman" w:hAnsi="Times New Roman" w:cs="Times New Roman"/>
          <w:i/>
          <w:iCs/>
          <w:sz w:val="24"/>
          <w:szCs w:val="24"/>
        </w:rPr>
        <w:t>[f]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 xml:space="preserve">acts around </w:t>
      </w:r>
      <w:r w:rsidR="000F61AC">
        <w:rPr>
          <w:rFonts w:ascii="Times New Roman" w:hAnsi="Times New Roman" w:cs="Times New Roman"/>
          <w:i/>
          <w:iCs/>
          <w:sz w:val="24"/>
          <w:szCs w:val="24"/>
        </w:rPr>
        <w:t>[c]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 xml:space="preserve">oncepts, </w:t>
      </w:r>
      <w:r w:rsidR="003442A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>ntroduction and</w:t>
      </w:r>
      <w:r w:rsidR="003442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61A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15CB5" w:rsidRPr="00C15CB5">
        <w:rPr>
          <w:rFonts w:ascii="Times New Roman" w:hAnsi="Times New Roman" w:cs="Times New Roman"/>
          <w:i/>
          <w:iCs/>
          <w:sz w:val="24"/>
          <w:szCs w:val="24"/>
        </w:rPr>
        <w:t>atents</w:t>
      </w:r>
      <w:r w:rsidR="003442AA" w:rsidRPr="00CA1AEC">
        <w:rPr>
          <w:rFonts w:ascii="Times New Roman" w:hAnsi="Times New Roman" w:cs="Times New Roman"/>
          <w:sz w:val="24"/>
          <w:szCs w:val="24"/>
        </w:rPr>
        <w:t>,</w:t>
      </w:r>
      <w:r w:rsidR="003442AA" w:rsidRPr="001E7A59">
        <w:rPr>
          <w:rFonts w:ascii="Times New Roman" w:hAnsi="Times New Roman" w:cs="Times New Roman"/>
          <w:sz w:val="24"/>
          <w:szCs w:val="24"/>
        </w:rPr>
        <w:t xml:space="preserve"> </w:t>
      </w:r>
      <w:r w:rsidR="001E7A59" w:rsidRPr="001E7A59">
        <w:rPr>
          <w:rFonts w:ascii="Times New Roman" w:hAnsi="Times New Roman" w:cs="Times New Roman"/>
          <w:sz w:val="24"/>
          <w:szCs w:val="24"/>
        </w:rPr>
        <w:t>Wiepking, Floris</w:t>
      </w:r>
      <w:r w:rsidR="001E7A59">
        <w:rPr>
          <w:rFonts w:ascii="Times New Roman" w:hAnsi="Times New Roman" w:cs="Times New Roman"/>
          <w:sz w:val="24"/>
          <w:szCs w:val="24"/>
        </w:rPr>
        <w:t xml:space="preserve"> </w:t>
      </w:r>
      <w:r w:rsidR="000561BC">
        <w:rPr>
          <w:rFonts w:ascii="Times New Roman" w:hAnsi="Times New Roman" w:cs="Times New Roman"/>
          <w:sz w:val="24"/>
          <w:szCs w:val="24"/>
        </w:rPr>
        <w:t>mentioned</w:t>
      </w:r>
      <w:r w:rsidR="00C534B3">
        <w:rPr>
          <w:rFonts w:ascii="Times New Roman" w:hAnsi="Times New Roman" w:cs="Times New Roman"/>
          <w:sz w:val="24"/>
          <w:szCs w:val="24"/>
        </w:rPr>
        <w:t xml:space="preserve"> “</w:t>
      </w:r>
      <w:r w:rsidR="00E50B6D" w:rsidRPr="00E50B6D">
        <w:rPr>
          <w:rFonts w:ascii="Times New Roman" w:hAnsi="Times New Roman" w:cs="Times New Roman"/>
          <w:sz w:val="24"/>
          <w:szCs w:val="24"/>
        </w:rPr>
        <w:t xml:space="preserve">Harry Brearley of Sheffield (UK), who discovered stainless steel in </w:t>
      </w:r>
      <w:r w:rsidR="00E50B6D">
        <w:rPr>
          <w:rFonts w:ascii="Times New Roman" w:hAnsi="Times New Roman" w:cs="Times New Roman"/>
          <w:sz w:val="24"/>
          <w:szCs w:val="24"/>
        </w:rPr>
        <w:t>nineteen</w:t>
      </w:r>
      <w:r w:rsidR="00D86141">
        <w:rPr>
          <w:rFonts w:ascii="Times New Roman" w:hAnsi="Times New Roman" w:cs="Times New Roman"/>
          <w:sz w:val="24"/>
          <w:szCs w:val="24"/>
        </w:rPr>
        <w:t xml:space="preserve"> thirteen</w:t>
      </w:r>
      <w:r w:rsidR="00E50B6D" w:rsidRPr="00E50B6D">
        <w:rPr>
          <w:rFonts w:ascii="Times New Roman" w:hAnsi="Times New Roman" w:cs="Times New Roman"/>
          <w:sz w:val="24"/>
          <w:szCs w:val="24"/>
        </w:rPr>
        <w:t xml:space="preserve">, by adding </w:t>
      </w:r>
      <w:r w:rsidR="00D0258A">
        <w:rPr>
          <w:rFonts w:ascii="Times New Roman" w:hAnsi="Times New Roman" w:cs="Times New Roman"/>
          <w:sz w:val="24"/>
          <w:szCs w:val="24"/>
        </w:rPr>
        <w:t>twelve-point</w:t>
      </w:r>
      <w:r w:rsidR="00D86141">
        <w:rPr>
          <w:rFonts w:ascii="Times New Roman" w:hAnsi="Times New Roman" w:cs="Times New Roman"/>
          <w:sz w:val="24"/>
          <w:szCs w:val="24"/>
        </w:rPr>
        <w:t xml:space="preserve"> eight percent of</w:t>
      </w:r>
      <w:r w:rsidR="00E50B6D" w:rsidRPr="00E50B6D">
        <w:rPr>
          <w:rFonts w:ascii="Times New Roman" w:hAnsi="Times New Roman" w:cs="Times New Roman"/>
          <w:sz w:val="24"/>
          <w:szCs w:val="24"/>
        </w:rPr>
        <w:t xml:space="preserve"> chromium to molten iron to produce a non-rusting metal</w:t>
      </w:r>
      <w:r w:rsidR="00D86141">
        <w:rPr>
          <w:rFonts w:ascii="Times New Roman" w:hAnsi="Times New Roman" w:cs="Times New Roman"/>
          <w:sz w:val="24"/>
          <w:szCs w:val="24"/>
        </w:rPr>
        <w:t>” (</w:t>
      </w:r>
      <w:r w:rsidR="00413CB8">
        <w:rPr>
          <w:rFonts w:ascii="Times New Roman" w:hAnsi="Times New Roman" w:cs="Times New Roman"/>
          <w:sz w:val="24"/>
          <w:szCs w:val="24"/>
        </w:rPr>
        <w:t xml:space="preserve">3). </w:t>
      </w:r>
      <w:r w:rsidR="000E3265">
        <w:rPr>
          <w:rFonts w:ascii="Times New Roman" w:hAnsi="Times New Roman" w:cs="Times New Roman"/>
          <w:sz w:val="24"/>
          <w:szCs w:val="24"/>
        </w:rPr>
        <w:t>According to</w:t>
      </w:r>
      <w:r w:rsidR="00C30A33">
        <w:rPr>
          <w:rFonts w:ascii="Times New Roman" w:hAnsi="Times New Roman" w:cs="Times New Roman"/>
          <w:sz w:val="24"/>
          <w:szCs w:val="24"/>
        </w:rPr>
        <w:t xml:space="preserve"> </w:t>
      </w:r>
      <w:r w:rsidR="00D0258A">
        <w:rPr>
          <w:rFonts w:ascii="Times New Roman" w:hAnsi="Times New Roman" w:cs="Times New Roman"/>
          <w:sz w:val="24"/>
          <w:szCs w:val="24"/>
        </w:rPr>
        <w:t xml:space="preserve">Floris, </w:t>
      </w:r>
      <w:r w:rsidR="005C3BE9">
        <w:rPr>
          <w:rFonts w:ascii="Times New Roman" w:hAnsi="Times New Roman" w:cs="Times New Roman"/>
          <w:sz w:val="24"/>
          <w:szCs w:val="24"/>
        </w:rPr>
        <w:t xml:space="preserve">when people </w:t>
      </w:r>
      <w:r w:rsidR="00977F8D">
        <w:rPr>
          <w:rFonts w:ascii="Times New Roman" w:hAnsi="Times New Roman" w:cs="Times New Roman"/>
          <w:sz w:val="24"/>
          <w:szCs w:val="24"/>
        </w:rPr>
        <w:t>discover</w:t>
      </w:r>
      <w:r w:rsidR="00D0258A">
        <w:rPr>
          <w:rFonts w:ascii="Times New Roman" w:hAnsi="Times New Roman" w:cs="Times New Roman"/>
          <w:sz w:val="24"/>
          <w:szCs w:val="24"/>
        </w:rPr>
        <w:t xml:space="preserve"> new materials</w:t>
      </w:r>
      <w:r w:rsidR="008D089A">
        <w:rPr>
          <w:rFonts w:ascii="Times New Roman" w:hAnsi="Times New Roman" w:cs="Times New Roman"/>
          <w:sz w:val="24"/>
          <w:szCs w:val="24"/>
        </w:rPr>
        <w:t>,</w:t>
      </w:r>
      <w:r w:rsidR="003E6428">
        <w:rPr>
          <w:rFonts w:ascii="Times New Roman" w:hAnsi="Times New Roman" w:cs="Times New Roman"/>
          <w:sz w:val="24"/>
          <w:szCs w:val="24"/>
        </w:rPr>
        <w:t xml:space="preserve"> </w:t>
      </w:r>
      <w:r w:rsidR="008D089A">
        <w:rPr>
          <w:rFonts w:ascii="Times New Roman" w:hAnsi="Times New Roman" w:cs="Times New Roman"/>
          <w:sz w:val="24"/>
          <w:szCs w:val="24"/>
        </w:rPr>
        <w:t xml:space="preserve">new </w:t>
      </w:r>
      <w:r w:rsidR="003E6428">
        <w:rPr>
          <w:rFonts w:ascii="Times New Roman" w:hAnsi="Times New Roman" w:cs="Times New Roman"/>
          <w:sz w:val="24"/>
          <w:szCs w:val="24"/>
        </w:rPr>
        <w:t>benefit</w:t>
      </w:r>
      <w:r w:rsidR="008D089A">
        <w:rPr>
          <w:rFonts w:ascii="Times New Roman" w:hAnsi="Times New Roman" w:cs="Times New Roman"/>
          <w:sz w:val="24"/>
          <w:szCs w:val="24"/>
        </w:rPr>
        <w:t>s</w:t>
      </w:r>
      <w:r w:rsidR="003E6428">
        <w:rPr>
          <w:rFonts w:ascii="Times New Roman" w:hAnsi="Times New Roman" w:cs="Times New Roman"/>
          <w:sz w:val="24"/>
          <w:szCs w:val="24"/>
        </w:rPr>
        <w:t xml:space="preserve"> </w:t>
      </w:r>
      <w:r w:rsidR="008D089A">
        <w:rPr>
          <w:rFonts w:ascii="Times New Roman" w:hAnsi="Times New Roman" w:cs="Times New Roman"/>
          <w:sz w:val="24"/>
          <w:szCs w:val="24"/>
        </w:rPr>
        <w:t xml:space="preserve">can be found </w:t>
      </w:r>
      <w:r w:rsidR="003E6428">
        <w:rPr>
          <w:rFonts w:ascii="Times New Roman" w:hAnsi="Times New Roman" w:cs="Times New Roman"/>
          <w:sz w:val="24"/>
          <w:szCs w:val="24"/>
        </w:rPr>
        <w:t>that other known materials do not have</w:t>
      </w:r>
      <w:r w:rsidR="006F1D5D">
        <w:rPr>
          <w:rFonts w:ascii="Times New Roman" w:hAnsi="Times New Roman" w:cs="Times New Roman"/>
          <w:sz w:val="24"/>
          <w:szCs w:val="24"/>
        </w:rPr>
        <w:t>.</w:t>
      </w:r>
      <w:r w:rsidR="003E6428">
        <w:rPr>
          <w:rFonts w:ascii="Times New Roman" w:hAnsi="Times New Roman" w:cs="Times New Roman"/>
          <w:sz w:val="24"/>
          <w:szCs w:val="24"/>
        </w:rPr>
        <w:t xml:space="preserve"> </w:t>
      </w:r>
      <w:r w:rsidR="00A638EE">
        <w:rPr>
          <w:rFonts w:ascii="Times New Roman" w:hAnsi="Times New Roman" w:cs="Times New Roman"/>
          <w:sz w:val="24"/>
          <w:szCs w:val="24"/>
        </w:rPr>
        <w:t xml:space="preserve">So as </w:t>
      </w:r>
      <w:r w:rsidR="006533B4">
        <w:rPr>
          <w:rFonts w:ascii="Times New Roman" w:hAnsi="Times New Roman" w:cs="Times New Roman"/>
          <w:sz w:val="24"/>
          <w:szCs w:val="24"/>
        </w:rPr>
        <w:t xml:space="preserve">new materials are discovered medical tools are </w:t>
      </w:r>
      <w:r w:rsidR="000D578B">
        <w:rPr>
          <w:rFonts w:ascii="Times New Roman" w:hAnsi="Times New Roman" w:cs="Times New Roman"/>
          <w:sz w:val="24"/>
          <w:szCs w:val="24"/>
        </w:rPr>
        <w:t>improvi</w:t>
      </w:r>
      <w:r w:rsidR="008A2071">
        <w:rPr>
          <w:rFonts w:ascii="Times New Roman" w:hAnsi="Times New Roman" w:cs="Times New Roman"/>
          <w:sz w:val="24"/>
          <w:szCs w:val="24"/>
        </w:rPr>
        <w:t xml:space="preserve">ng </w:t>
      </w:r>
      <w:r w:rsidR="004A7E9D">
        <w:rPr>
          <w:rFonts w:ascii="Times New Roman" w:hAnsi="Times New Roman" w:cs="Times New Roman"/>
          <w:sz w:val="24"/>
          <w:szCs w:val="24"/>
        </w:rPr>
        <w:t>to which leave a histor</w:t>
      </w:r>
      <w:r w:rsidR="00F5026E">
        <w:rPr>
          <w:rFonts w:ascii="Times New Roman" w:hAnsi="Times New Roman" w:cs="Times New Roman"/>
          <w:sz w:val="24"/>
          <w:szCs w:val="24"/>
        </w:rPr>
        <w:t>ical mark on medical science</w:t>
      </w:r>
      <w:r w:rsidR="000D578B">
        <w:rPr>
          <w:rFonts w:ascii="Times New Roman" w:hAnsi="Times New Roman" w:cs="Times New Roman"/>
          <w:sz w:val="24"/>
          <w:szCs w:val="24"/>
        </w:rPr>
        <w:t>.</w:t>
      </w:r>
      <w:r w:rsidR="00F5026E">
        <w:rPr>
          <w:rFonts w:ascii="Times New Roman" w:hAnsi="Times New Roman" w:cs="Times New Roman"/>
          <w:sz w:val="24"/>
          <w:szCs w:val="24"/>
        </w:rPr>
        <w:t xml:space="preserve"> </w:t>
      </w:r>
      <w:r w:rsidR="00C91C2D">
        <w:rPr>
          <w:rFonts w:ascii="Times New Roman" w:hAnsi="Times New Roman" w:cs="Times New Roman"/>
          <w:sz w:val="24"/>
          <w:szCs w:val="24"/>
        </w:rPr>
        <w:t xml:space="preserve">One of the ways of how a medical </w:t>
      </w:r>
      <w:r w:rsidR="00FF2C34">
        <w:rPr>
          <w:rFonts w:ascii="Times New Roman" w:hAnsi="Times New Roman" w:cs="Times New Roman"/>
          <w:sz w:val="24"/>
          <w:szCs w:val="24"/>
        </w:rPr>
        <w:t>tool</w:t>
      </w:r>
      <w:r w:rsidR="00C91C2D">
        <w:rPr>
          <w:rFonts w:ascii="Times New Roman" w:hAnsi="Times New Roman" w:cs="Times New Roman"/>
          <w:sz w:val="24"/>
          <w:szCs w:val="24"/>
        </w:rPr>
        <w:t xml:space="preserve"> establishes history is by </w:t>
      </w:r>
      <w:r w:rsidR="00FF2C34">
        <w:rPr>
          <w:rFonts w:ascii="Times New Roman" w:hAnsi="Times New Roman" w:cs="Times New Roman"/>
          <w:sz w:val="24"/>
          <w:szCs w:val="24"/>
        </w:rPr>
        <w:t xml:space="preserve">establishing a historical </w:t>
      </w:r>
      <w:r w:rsidR="00E1100B">
        <w:rPr>
          <w:rFonts w:ascii="Times New Roman" w:hAnsi="Times New Roman" w:cs="Times New Roman"/>
          <w:sz w:val="24"/>
          <w:szCs w:val="24"/>
        </w:rPr>
        <w:t>event</w:t>
      </w:r>
      <w:r w:rsidR="00FF2C34">
        <w:rPr>
          <w:rFonts w:ascii="Times New Roman" w:hAnsi="Times New Roman" w:cs="Times New Roman"/>
          <w:sz w:val="24"/>
          <w:szCs w:val="24"/>
        </w:rPr>
        <w:t xml:space="preserve">. In </w:t>
      </w:r>
      <w:r w:rsidR="00A5642F">
        <w:rPr>
          <w:rFonts w:ascii="Times New Roman" w:hAnsi="Times New Roman" w:cs="Times New Roman"/>
          <w:sz w:val="24"/>
          <w:szCs w:val="24"/>
        </w:rPr>
        <w:t xml:space="preserve">a book called </w:t>
      </w:r>
      <w:r w:rsidR="00763DD0" w:rsidRPr="00763D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A Golden Age of Clinical Chemistry: </w:t>
      </w:r>
      <w:r w:rsidR="00763D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nineteen forty-eight</w:t>
      </w:r>
      <w:r w:rsidR="00763DD0" w:rsidRPr="00763D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–</w:t>
      </w:r>
      <w:r w:rsidR="00763D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nineteen sixty,</w:t>
      </w:r>
      <w:r w:rsidR="00763DD0" w:rsidRPr="00763D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3DD0" w:rsidRPr="00793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Louis Rosenfeld</w:t>
      </w:r>
      <w:r w:rsidR="00763D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0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said “</w:t>
      </w:r>
      <w:r w:rsidR="0032690D" w:rsidRPr="0032690D">
        <w:rPr>
          <w:rFonts w:ascii="Times New Roman" w:hAnsi="Times New Roman" w:cs="Times New Roman"/>
          <w:sz w:val="24"/>
          <w:szCs w:val="24"/>
        </w:rPr>
        <w:t>The first American-made interchangeable syringe was developed by Joseph J. Kleiner (</w:t>
      </w:r>
      <w:r w:rsidR="0032690D">
        <w:rPr>
          <w:rFonts w:ascii="Times New Roman" w:hAnsi="Times New Roman" w:cs="Times New Roman"/>
          <w:sz w:val="24"/>
          <w:szCs w:val="24"/>
        </w:rPr>
        <w:t xml:space="preserve">eighteen </w:t>
      </w:r>
      <w:r w:rsidR="00602E47">
        <w:rPr>
          <w:rFonts w:ascii="Times New Roman" w:hAnsi="Times New Roman" w:cs="Times New Roman"/>
          <w:sz w:val="24"/>
          <w:szCs w:val="24"/>
        </w:rPr>
        <w:t>ninety-seven</w:t>
      </w:r>
      <w:r w:rsidR="0032690D" w:rsidRPr="0032690D">
        <w:rPr>
          <w:rFonts w:ascii="Times New Roman" w:hAnsi="Times New Roman" w:cs="Times New Roman"/>
          <w:sz w:val="24"/>
          <w:szCs w:val="24"/>
        </w:rPr>
        <w:t>–</w:t>
      </w:r>
      <w:r w:rsidR="0032690D">
        <w:rPr>
          <w:rFonts w:ascii="Times New Roman" w:hAnsi="Times New Roman" w:cs="Times New Roman"/>
          <w:sz w:val="24"/>
          <w:szCs w:val="24"/>
        </w:rPr>
        <w:t xml:space="preserve">nineteen </w:t>
      </w:r>
      <w:r w:rsidR="00333699">
        <w:rPr>
          <w:rFonts w:ascii="Times New Roman" w:hAnsi="Times New Roman" w:cs="Times New Roman"/>
          <w:sz w:val="24"/>
          <w:szCs w:val="24"/>
        </w:rPr>
        <w:t>seventy-four</w:t>
      </w:r>
      <w:r w:rsidR="0032690D" w:rsidRPr="0032690D">
        <w:rPr>
          <w:rFonts w:ascii="Times New Roman" w:hAnsi="Times New Roman" w:cs="Times New Roman"/>
          <w:sz w:val="24"/>
          <w:szCs w:val="24"/>
        </w:rPr>
        <w:t>)</w:t>
      </w:r>
      <w:r w:rsidR="0032690D">
        <w:rPr>
          <w:rFonts w:ascii="Times New Roman" w:hAnsi="Times New Roman" w:cs="Times New Roman"/>
          <w:sz w:val="24"/>
          <w:szCs w:val="24"/>
        </w:rPr>
        <w:t>” (</w:t>
      </w:r>
      <w:r w:rsidR="00602E47">
        <w:rPr>
          <w:rFonts w:ascii="Times New Roman" w:hAnsi="Times New Roman" w:cs="Times New Roman"/>
          <w:sz w:val="24"/>
          <w:szCs w:val="24"/>
        </w:rPr>
        <w:t>1708).</w:t>
      </w:r>
      <w:r w:rsidR="00086AE9">
        <w:rPr>
          <w:rFonts w:ascii="Times New Roman" w:hAnsi="Times New Roman" w:cs="Times New Roman"/>
          <w:sz w:val="24"/>
          <w:szCs w:val="24"/>
        </w:rPr>
        <w:t xml:space="preserve"> </w:t>
      </w:r>
      <w:r w:rsidR="00333699">
        <w:rPr>
          <w:rFonts w:ascii="Times New Roman" w:hAnsi="Times New Roman" w:cs="Times New Roman"/>
          <w:sz w:val="24"/>
          <w:szCs w:val="24"/>
        </w:rPr>
        <w:t xml:space="preserve">According to Louis Rosenfeld’s textual evidence, American medical </w:t>
      </w:r>
      <w:r w:rsidR="00B83EC5">
        <w:rPr>
          <w:rFonts w:ascii="Times New Roman" w:hAnsi="Times New Roman" w:cs="Times New Roman"/>
          <w:sz w:val="24"/>
          <w:szCs w:val="24"/>
        </w:rPr>
        <w:t>inventors</w:t>
      </w:r>
      <w:r w:rsidR="00333699">
        <w:rPr>
          <w:rFonts w:ascii="Times New Roman" w:hAnsi="Times New Roman" w:cs="Times New Roman"/>
          <w:sz w:val="24"/>
          <w:szCs w:val="24"/>
        </w:rPr>
        <w:t xml:space="preserve"> </w:t>
      </w:r>
      <w:r w:rsidR="00FB43F3">
        <w:rPr>
          <w:rFonts w:ascii="Times New Roman" w:hAnsi="Times New Roman" w:cs="Times New Roman"/>
          <w:sz w:val="24"/>
          <w:szCs w:val="24"/>
        </w:rPr>
        <w:t>who</w:t>
      </w:r>
      <w:r w:rsidR="00EB22E1">
        <w:rPr>
          <w:rFonts w:ascii="Times New Roman" w:hAnsi="Times New Roman" w:cs="Times New Roman"/>
          <w:sz w:val="24"/>
          <w:szCs w:val="24"/>
        </w:rPr>
        <w:t xml:space="preserve"> </w:t>
      </w:r>
      <w:r w:rsidR="003C46E4">
        <w:rPr>
          <w:rFonts w:ascii="Times New Roman" w:hAnsi="Times New Roman" w:cs="Times New Roman"/>
          <w:sz w:val="24"/>
          <w:szCs w:val="24"/>
        </w:rPr>
        <w:t>invented</w:t>
      </w:r>
      <w:r w:rsidR="00EB22E1">
        <w:rPr>
          <w:rFonts w:ascii="Times New Roman" w:hAnsi="Times New Roman" w:cs="Times New Roman"/>
          <w:sz w:val="24"/>
          <w:szCs w:val="24"/>
        </w:rPr>
        <w:t xml:space="preserve"> syringes </w:t>
      </w:r>
      <w:r w:rsidR="003C46E4">
        <w:rPr>
          <w:rFonts w:ascii="Times New Roman" w:hAnsi="Times New Roman" w:cs="Times New Roman"/>
          <w:sz w:val="24"/>
          <w:szCs w:val="24"/>
        </w:rPr>
        <w:t>in the early twent</w:t>
      </w:r>
      <w:r w:rsidR="00384A59">
        <w:rPr>
          <w:rFonts w:ascii="Times New Roman" w:hAnsi="Times New Roman" w:cs="Times New Roman"/>
          <w:sz w:val="24"/>
          <w:szCs w:val="24"/>
        </w:rPr>
        <w:t xml:space="preserve">ieth </w:t>
      </w:r>
      <w:r w:rsidR="003C46E4">
        <w:rPr>
          <w:rFonts w:ascii="Times New Roman" w:hAnsi="Times New Roman" w:cs="Times New Roman"/>
          <w:sz w:val="24"/>
          <w:szCs w:val="24"/>
        </w:rPr>
        <w:t xml:space="preserve">century started </w:t>
      </w:r>
      <w:r w:rsidR="00F443D5">
        <w:rPr>
          <w:rFonts w:ascii="Times New Roman" w:hAnsi="Times New Roman" w:cs="Times New Roman"/>
          <w:sz w:val="24"/>
          <w:szCs w:val="24"/>
        </w:rPr>
        <w:t xml:space="preserve">the first step </w:t>
      </w:r>
      <w:r w:rsidR="00384A59">
        <w:rPr>
          <w:rFonts w:ascii="Times New Roman" w:hAnsi="Times New Roman" w:cs="Times New Roman"/>
          <w:sz w:val="24"/>
          <w:szCs w:val="24"/>
        </w:rPr>
        <w:t>by introducing</w:t>
      </w:r>
      <w:r w:rsidR="00F443D5">
        <w:rPr>
          <w:rFonts w:ascii="Times New Roman" w:hAnsi="Times New Roman" w:cs="Times New Roman"/>
          <w:sz w:val="24"/>
          <w:szCs w:val="24"/>
        </w:rPr>
        <w:t xml:space="preserve"> syringes</w:t>
      </w:r>
      <w:r w:rsidR="00384A59">
        <w:rPr>
          <w:rFonts w:ascii="Times New Roman" w:hAnsi="Times New Roman" w:cs="Times New Roman"/>
          <w:sz w:val="24"/>
          <w:szCs w:val="24"/>
        </w:rPr>
        <w:t xml:space="preserve"> in</w:t>
      </w:r>
      <w:r w:rsidR="00F443D5">
        <w:rPr>
          <w:rFonts w:ascii="Times New Roman" w:hAnsi="Times New Roman" w:cs="Times New Roman"/>
          <w:sz w:val="24"/>
          <w:szCs w:val="24"/>
        </w:rPr>
        <w:t xml:space="preserve"> the United </w:t>
      </w:r>
      <w:r w:rsidR="009B6939">
        <w:rPr>
          <w:rFonts w:ascii="Times New Roman" w:hAnsi="Times New Roman" w:cs="Times New Roman"/>
          <w:sz w:val="24"/>
          <w:szCs w:val="24"/>
        </w:rPr>
        <w:t>States, leading</w:t>
      </w:r>
      <w:r w:rsidR="00384A59">
        <w:rPr>
          <w:rFonts w:ascii="Times New Roman" w:hAnsi="Times New Roman" w:cs="Times New Roman"/>
          <w:sz w:val="24"/>
          <w:szCs w:val="24"/>
        </w:rPr>
        <w:t xml:space="preserve"> to the creation of various types of syringes</w:t>
      </w:r>
      <w:r w:rsidR="009B6939">
        <w:rPr>
          <w:rFonts w:ascii="Times New Roman" w:hAnsi="Times New Roman" w:cs="Times New Roman"/>
          <w:sz w:val="24"/>
          <w:szCs w:val="24"/>
        </w:rPr>
        <w:t xml:space="preserve"> such as the steel syringe</w:t>
      </w:r>
      <w:r w:rsidR="00F443D5">
        <w:rPr>
          <w:rFonts w:ascii="Times New Roman" w:hAnsi="Times New Roman" w:cs="Times New Roman"/>
          <w:sz w:val="24"/>
          <w:szCs w:val="24"/>
        </w:rPr>
        <w:t>.</w:t>
      </w:r>
      <w:r w:rsidR="00C77774">
        <w:rPr>
          <w:rFonts w:ascii="Times New Roman" w:hAnsi="Times New Roman" w:cs="Times New Roman"/>
          <w:sz w:val="24"/>
          <w:szCs w:val="24"/>
        </w:rPr>
        <w:t xml:space="preserve"> </w:t>
      </w:r>
      <w:r w:rsidR="00962343">
        <w:rPr>
          <w:rFonts w:ascii="Times New Roman" w:hAnsi="Times New Roman" w:cs="Times New Roman"/>
          <w:sz w:val="24"/>
          <w:szCs w:val="24"/>
        </w:rPr>
        <w:t>However</w:t>
      </w:r>
      <w:r w:rsidR="0016411E">
        <w:rPr>
          <w:rFonts w:ascii="Times New Roman" w:hAnsi="Times New Roman" w:cs="Times New Roman"/>
          <w:sz w:val="24"/>
          <w:szCs w:val="24"/>
        </w:rPr>
        <w:t xml:space="preserve">, the steel syringe contributes </w:t>
      </w:r>
      <w:r w:rsidR="00521887">
        <w:rPr>
          <w:rFonts w:ascii="Times New Roman" w:hAnsi="Times New Roman" w:cs="Times New Roman"/>
          <w:sz w:val="24"/>
          <w:szCs w:val="24"/>
        </w:rPr>
        <w:t xml:space="preserve">to its historical background by knowing </w:t>
      </w:r>
      <w:r w:rsidR="00216536">
        <w:rPr>
          <w:rFonts w:ascii="Times New Roman" w:hAnsi="Times New Roman" w:cs="Times New Roman"/>
          <w:sz w:val="24"/>
          <w:szCs w:val="24"/>
        </w:rPr>
        <w:t xml:space="preserve">the cultural significance. </w:t>
      </w:r>
      <w:r w:rsidR="00457DAD">
        <w:rPr>
          <w:rFonts w:ascii="Times New Roman" w:hAnsi="Times New Roman" w:cs="Times New Roman"/>
          <w:sz w:val="24"/>
          <w:szCs w:val="24"/>
        </w:rPr>
        <w:t xml:space="preserve">In </w:t>
      </w:r>
      <w:r w:rsidR="00BD6139">
        <w:rPr>
          <w:rFonts w:ascii="Times New Roman" w:hAnsi="Times New Roman" w:cs="Times New Roman"/>
          <w:sz w:val="24"/>
          <w:szCs w:val="24"/>
        </w:rPr>
        <w:t xml:space="preserve">a book called 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DNA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[s]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equencing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[u]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sing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[r]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olling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[c]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ircle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[a]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mplification and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[p]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recision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[g]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>lass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 xml:space="preserve"> [s]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yringes in a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[h]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>igh-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[t]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hroughput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[l]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iquid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[h]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 xml:space="preserve">andling </w:t>
      </w:r>
      <w:r w:rsidR="00C44170">
        <w:rPr>
          <w:rFonts w:ascii="Times New Roman" w:hAnsi="Times New Roman" w:cs="Times New Roman"/>
          <w:i/>
          <w:iCs/>
          <w:sz w:val="24"/>
          <w:szCs w:val="24"/>
        </w:rPr>
        <w:t>[s]</w:t>
      </w:r>
      <w:r w:rsidR="00BD6139" w:rsidRPr="00BD6139">
        <w:rPr>
          <w:rFonts w:ascii="Times New Roman" w:hAnsi="Times New Roman" w:cs="Times New Roman"/>
          <w:i/>
          <w:iCs/>
          <w:sz w:val="24"/>
          <w:szCs w:val="24"/>
        </w:rPr>
        <w:t>ystem</w:t>
      </w:r>
      <w:r w:rsidR="00BD613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D6139" w:rsidRPr="00A97E76">
        <w:rPr>
          <w:rFonts w:ascii="Times New Roman" w:hAnsi="Times New Roman" w:cs="Times New Roman"/>
          <w:sz w:val="24"/>
          <w:szCs w:val="24"/>
        </w:rPr>
        <w:t xml:space="preserve"> </w:t>
      </w:r>
      <w:r w:rsidR="00A97E76" w:rsidRPr="00A97E76">
        <w:rPr>
          <w:rFonts w:ascii="Times New Roman" w:hAnsi="Times New Roman" w:cs="Times New Roman"/>
          <w:sz w:val="24"/>
          <w:szCs w:val="24"/>
        </w:rPr>
        <w:t>Wu, Hui-Chung</w:t>
      </w:r>
      <w:r w:rsidR="00A97E76">
        <w:rPr>
          <w:rFonts w:ascii="Times New Roman" w:hAnsi="Times New Roman" w:cs="Times New Roman"/>
          <w:sz w:val="24"/>
          <w:szCs w:val="24"/>
        </w:rPr>
        <w:t xml:space="preserve"> mentioned </w:t>
      </w:r>
      <w:r w:rsidR="00CC3E4E">
        <w:rPr>
          <w:rFonts w:ascii="Times New Roman" w:hAnsi="Times New Roman" w:cs="Times New Roman"/>
          <w:sz w:val="24"/>
          <w:szCs w:val="24"/>
        </w:rPr>
        <w:t>“</w:t>
      </w:r>
      <w:r w:rsidR="00612A4C" w:rsidRPr="00612A4C">
        <w:rPr>
          <w:rFonts w:ascii="Times New Roman" w:hAnsi="Times New Roman" w:cs="Times New Roman"/>
          <w:sz w:val="24"/>
          <w:szCs w:val="24"/>
        </w:rPr>
        <w:t>stainless-steel syringes with Teflon coating were used</w:t>
      </w:r>
      <w:r w:rsidR="003074A9">
        <w:rPr>
          <w:rFonts w:ascii="Times New Roman" w:hAnsi="Times New Roman" w:cs="Times New Roman"/>
          <w:sz w:val="24"/>
          <w:szCs w:val="24"/>
        </w:rPr>
        <w:t xml:space="preserve"> </w:t>
      </w:r>
      <w:r w:rsidR="00612A4C" w:rsidRPr="00612A4C">
        <w:rPr>
          <w:rFonts w:ascii="Times New Roman" w:hAnsi="Times New Roman" w:cs="Times New Roman"/>
          <w:sz w:val="24"/>
          <w:szCs w:val="24"/>
        </w:rPr>
        <w:t xml:space="preserve">for liquid handling </w:t>
      </w:r>
      <w:r w:rsidR="003074A9" w:rsidRPr="00612A4C">
        <w:rPr>
          <w:rFonts w:ascii="Times New Roman" w:hAnsi="Times New Roman" w:cs="Times New Roman"/>
          <w:sz w:val="24"/>
          <w:szCs w:val="24"/>
        </w:rPr>
        <w:t>purposes</w:t>
      </w:r>
      <w:r w:rsidR="005B5A86">
        <w:rPr>
          <w:rFonts w:ascii="Times New Roman" w:hAnsi="Times New Roman" w:cs="Times New Roman"/>
          <w:sz w:val="24"/>
          <w:szCs w:val="24"/>
        </w:rPr>
        <w:t>”</w:t>
      </w:r>
      <w:r w:rsidR="007334D3">
        <w:rPr>
          <w:rFonts w:ascii="Times New Roman" w:hAnsi="Times New Roman" w:cs="Times New Roman"/>
          <w:sz w:val="24"/>
          <w:szCs w:val="24"/>
        </w:rPr>
        <w:t xml:space="preserve"> (205)</w:t>
      </w:r>
      <w:r w:rsidR="003074A9" w:rsidRPr="00612A4C">
        <w:rPr>
          <w:rFonts w:ascii="Times New Roman" w:hAnsi="Times New Roman" w:cs="Times New Roman"/>
          <w:sz w:val="24"/>
          <w:szCs w:val="24"/>
        </w:rPr>
        <w:t>.</w:t>
      </w:r>
      <w:r w:rsidR="00D75132">
        <w:rPr>
          <w:rFonts w:ascii="Times New Roman" w:hAnsi="Times New Roman" w:cs="Times New Roman"/>
          <w:sz w:val="24"/>
          <w:szCs w:val="24"/>
        </w:rPr>
        <w:t xml:space="preserve">Syringes are </w:t>
      </w:r>
      <w:r w:rsidR="000C0100">
        <w:rPr>
          <w:rFonts w:ascii="Times New Roman" w:hAnsi="Times New Roman" w:cs="Times New Roman"/>
          <w:sz w:val="24"/>
          <w:szCs w:val="24"/>
        </w:rPr>
        <w:t>commonly</w:t>
      </w:r>
      <w:r w:rsidR="00D75132">
        <w:rPr>
          <w:rFonts w:ascii="Times New Roman" w:hAnsi="Times New Roman" w:cs="Times New Roman"/>
          <w:sz w:val="24"/>
          <w:szCs w:val="24"/>
        </w:rPr>
        <w:t xml:space="preserve"> use</w:t>
      </w:r>
      <w:r w:rsidR="00962343">
        <w:rPr>
          <w:rFonts w:ascii="Times New Roman" w:hAnsi="Times New Roman" w:cs="Times New Roman"/>
          <w:sz w:val="24"/>
          <w:szCs w:val="24"/>
        </w:rPr>
        <w:t>d</w:t>
      </w:r>
      <w:r w:rsidR="00D75132">
        <w:rPr>
          <w:rFonts w:ascii="Times New Roman" w:hAnsi="Times New Roman" w:cs="Times New Roman"/>
          <w:sz w:val="24"/>
          <w:szCs w:val="24"/>
        </w:rPr>
        <w:t xml:space="preserve"> for </w:t>
      </w:r>
      <w:r w:rsidR="000C0100">
        <w:rPr>
          <w:rFonts w:ascii="Times New Roman" w:hAnsi="Times New Roman" w:cs="Times New Roman"/>
          <w:sz w:val="24"/>
          <w:szCs w:val="24"/>
        </w:rPr>
        <w:t>managing</w:t>
      </w:r>
      <w:r w:rsidR="00D75132">
        <w:rPr>
          <w:rFonts w:ascii="Times New Roman" w:hAnsi="Times New Roman" w:cs="Times New Roman"/>
          <w:sz w:val="24"/>
          <w:szCs w:val="24"/>
        </w:rPr>
        <w:t xml:space="preserve"> substances, such as drawing blood from a person or </w:t>
      </w:r>
      <w:r w:rsidR="000C0100">
        <w:rPr>
          <w:rFonts w:ascii="Times New Roman" w:hAnsi="Times New Roman" w:cs="Times New Roman"/>
          <w:sz w:val="24"/>
          <w:szCs w:val="24"/>
        </w:rPr>
        <w:t>administering medication to a patient</w:t>
      </w:r>
      <w:r w:rsidR="00C61B85">
        <w:rPr>
          <w:rFonts w:ascii="Times New Roman" w:hAnsi="Times New Roman" w:cs="Times New Roman"/>
          <w:sz w:val="24"/>
          <w:szCs w:val="24"/>
        </w:rPr>
        <w:t>.</w:t>
      </w:r>
      <w:r w:rsidR="00CF6309">
        <w:rPr>
          <w:rFonts w:ascii="Times New Roman" w:hAnsi="Times New Roman" w:cs="Times New Roman"/>
          <w:sz w:val="24"/>
          <w:szCs w:val="24"/>
        </w:rPr>
        <w:t xml:space="preserve"> By ensuring the safe</w:t>
      </w:r>
      <w:r w:rsidR="005849D8">
        <w:rPr>
          <w:rFonts w:ascii="Times New Roman" w:hAnsi="Times New Roman" w:cs="Times New Roman"/>
          <w:sz w:val="24"/>
          <w:szCs w:val="24"/>
        </w:rPr>
        <w:t xml:space="preserve"> and proper use of syringes, </w:t>
      </w:r>
      <w:r w:rsidR="004361E5">
        <w:rPr>
          <w:rFonts w:ascii="Times New Roman" w:hAnsi="Times New Roman" w:cs="Times New Roman"/>
          <w:sz w:val="24"/>
          <w:szCs w:val="24"/>
        </w:rPr>
        <w:lastRenderedPageBreak/>
        <w:t xml:space="preserve">healthcare providers can </w:t>
      </w:r>
      <w:r w:rsidR="008C07B0">
        <w:rPr>
          <w:rFonts w:ascii="Times New Roman" w:hAnsi="Times New Roman" w:cs="Times New Roman"/>
          <w:sz w:val="24"/>
          <w:szCs w:val="24"/>
        </w:rPr>
        <w:t xml:space="preserve">administer patients who require medication. </w:t>
      </w:r>
      <w:r w:rsidR="00196C9D">
        <w:rPr>
          <w:rFonts w:ascii="Times New Roman" w:hAnsi="Times New Roman" w:cs="Times New Roman"/>
          <w:sz w:val="24"/>
          <w:szCs w:val="24"/>
        </w:rPr>
        <w:t>Ultimately, a historical biography of the steel syringe can be expressed by</w:t>
      </w:r>
      <w:r w:rsidR="00B71D32">
        <w:rPr>
          <w:rFonts w:ascii="Times New Roman" w:hAnsi="Times New Roman" w:cs="Times New Roman"/>
          <w:sz w:val="24"/>
          <w:szCs w:val="24"/>
        </w:rPr>
        <w:t xml:space="preserve"> historical shifts, </w:t>
      </w:r>
      <w:r w:rsidR="00962343">
        <w:rPr>
          <w:rFonts w:ascii="Times New Roman" w:hAnsi="Times New Roman" w:cs="Times New Roman"/>
          <w:sz w:val="24"/>
          <w:szCs w:val="24"/>
        </w:rPr>
        <w:t>e</w:t>
      </w:r>
      <w:r w:rsidR="00B71D32">
        <w:rPr>
          <w:rFonts w:ascii="Times New Roman" w:hAnsi="Times New Roman" w:cs="Times New Roman"/>
          <w:sz w:val="24"/>
          <w:szCs w:val="24"/>
        </w:rPr>
        <w:t>vents</w:t>
      </w:r>
      <w:r w:rsidR="005E20F7">
        <w:rPr>
          <w:rFonts w:ascii="Times New Roman" w:hAnsi="Times New Roman" w:cs="Times New Roman"/>
          <w:sz w:val="24"/>
          <w:szCs w:val="24"/>
        </w:rPr>
        <w:t>, and</w:t>
      </w:r>
      <w:r w:rsidR="00196C9D">
        <w:rPr>
          <w:rFonts w:ascii="Times New Roman" w:hAnsi="Times New Roman" w:cs="Times New Roman"/>
          <w:sz w:val="24"/>
          <w:szCs w:val="24"/>
        </w:rPr>
        <w:t xml:space="preserve"> </w:t>
      </w:r>
      <w:r w:rsidR="00EC472D">
        <w:rPr>
          <w:rFonts w:ascii="Times New Roman" w:hAnsi="Times New Roman" w:cs="Times New Roman"/>
          <w:sz w:val="24"/>
          <w:szCs w:val="24"/>
        </w:rPr>
        <w:t>cultural benefit</w:t>
      </w:r>
      <w:r w:rsidR="00B71D32">
        <w:rPr>
          <w:rFonts w:ascii="Times New Roman" w:hAnsi="Times New Roman" w:cs="Times New Roman"/>
          <w:sz w:val="24"/>
          <w:szCs w:val="24"/>
        </w:rPr>
        <w:t>s</w:t>
      </w:r>
      <w:r w:rsidR="005E20F7">
        <w:rPr>
          <w:rFonts w:ascii="Times New Roman" w:hAnsi="Times New Roman" w:cs="Times New Roman"/>
          <w:sz w:val="24"/>
          <w:szCs w:val="24"/>
        </w:rPr>
        <w:t>.</w:t>
      </w:r>
    </w:p>
    <w:p w14:paraId="7776D2B4" w14:textId="376662AF" w:rsidR="004E2545" w:rsidRPr="00A94B0A" w:rsidRDefault="005E20F7" w:rsidP="004E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337E">
        <w:rPr>
          <w:rFonts w:ascii="Times New Roman" w:hAnsi="Times New Roman" w:cs="Times New Roman"/>
          <w:sz w:val="24"/>
          <w:szCs w:val="24"/>
        </w:rPr>
        <w:t xml:space="preserve">As </w:t>
      </w:r>
      <w:r w:rsidR="00DC1F5B">
        <w:rPr>
          <w:rFonts w:ascii="Times New Roman" w:hAnsi="Times New Roman" w:cs="Times New Roman"/>
          <w:sz w:val="24"/>
          <w:szCs w:val="24"/>
        </w:rPr>
        <w:t>a vital</w:t>
      </w:r>
      <w:r w:rsidR="009F337E">
        <w:rPr>
          <w:rFonts w:ascii="Times New Roman" w:hAnsi="Times New Roman" w:cs="Times New Roman"/>
          <w:sz w:val="24"/>
          <w:szCs w:val="24"/>
        </w:rPr>
        <w:t xml:space="preserve"> step of </w:t>
      </w:r>
      <w:r w:rsidR="00A94B0A">
        <w:rPr>
          <w:rFonts w:ascii="Times New Roman" w:hAnsi="Times New Roman" w:cs="Times New Roman"/>
          <w:sz w:val="24"/>
          <w:szCs w:val="24"/>
        </w:rPr>
        <w:t>identifying</w:t>
      </w:r>
      <w:r w:rsidR="00DC1F5B">
        <w:rPr>
          <w:rFonts w:ascii="Times New Roman" w:hAnsi="Times New Roman" w:cs="Times New Roman"/>
          <w:sz w:val="24"/>
          <w:szCs w:val="24"/>
        </w:rPr>
        <w:t xml:space="preserve"> an artifact in</w:t>
      </w:r>
      <w:r w:rsidR="005611F4">
        <w:rPr>
          <w:rFonts w:ascii="Times New Roman" w:hAnsi="Times New Roman" w:cs="Times New Roman"/>
          <w:sz w:val="24"/>
          <w:szCs w:val="24"/>
        </w:rPr>
        <w:t xml:space="preserve"> a</w:t>
      </w:r>
      <w:r w:rsidR="00DC1F5B">
        <w:rPr>
          <w:rFonts w:ascii="Times New Roman" w:hAnsi="Times New Roman" w:cs="Times New Roman"/>
          <w:sz w:val="24"/>
          <w:szCs w:val="24"/>
        </w:rPr>
        <w:t xml:space="preserve"> museum</w:t>
      </w:r>
      <w:r w:rsidR="00D15E41">
        <w:rPr>
          <w:rFonts w:ascii="Times New Roman" w:hAnsi="Times New Roman" w:cs="Times New Roman"/>
          <w:sz w:val="24"/>
          <w:szCs w:val="24"/>
        </w:rPr>
        <w:t xml:space="preserve"> the</w:t>
      </w:r>
      <w:r w:rsidR="006729EA">
        <w:rPr>
          <w:rFonts w:ascii="Times New Roman" w:hAnsi="Times New Roman" w:cs="Times New Roman"/>
          <w:sz w:val="24"/>
          <w:szCs w:val="24"/>
        </w:rPr>
        <w:t xml:space="preserve"> </w:t>
      </w:r>
      <w:r w:rsidR="00207FA2">
        <w:rPr>
          <w:rFonts w:ascii="Times New Roman" w:hAnsi="Times New Roman" w:cs="Times New Roman"/>
          <w:sz w:val="24"/>
          <w:szCs w:val="24"/>
        </w:rPr>
        <w:t>engaging occurrence</w:t>
      </w:r>
      <w:r w:rsidR="00AA4160">
        <w:rPr>
          <w:rFonts w:ascii="Times New Roman" w:hAnsi="Times New Roman" w:cs="Times New Roman"/>
          <w:sz w:val="24"/>
          <w:szCs w:val="24"/>
        </w:rPr>
        <w:t xml:space="preserve"> 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>to the viewer</w:t>
      </w:r>
      <w:r w:rsidR="00004C8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215A9A">
        <w:rPr>
          <w:rFonts w:ascii="Times New Roman" w:hAnsi="Times New Roman" w:cs="Times New Roman"/>
          <w:color w:val="2E2E2E"/>
          <w:sz w:val="24"/>
          <w:szCs w:val="24"/>
        </w:rPr>
        <w:t xml:space="preserve">is </w:t>
      </w:r>
      <w:r w:rsidR="001749FA">
        <w:rPr>
          <w:rFonts w:ascii="Times New Roman" w:hAnsi="Times New Roman" w:cs="Times New Roman"/>
          <w:color w:val="2E2E2E"/>
          <w:sz w:val="24"/>
          <w:szCs w:val="24"/>
        </w:rPr>
        <w:t xml:space="preserve">another step of why the viewer would be interested </w:t>
      </w:r>
      <w:r w:rsidR="00A9670D">
        <w:rPr>
          <w:rFonts w:ascii="Times New Roman" w:hAnsi="Times New Roman" w:cs="Times New Roman"/>
          <w:color w:val="2E2E2E"/>
          <w:sz w:val="24"/>
          <w:szCs w:val="24"/>
        </w:rPr>
        <w:t>in</w:t>
      </w:r>
      <w:r w:rsidR="001749FA">
        <w:rPr>
          <w:rFonts w:ascii="Times New Roman" w:hAnsi="Times New Roman" w:cs="Times New Roman"/>
          <w:color w:val="2E2E2E"/>
          <w:sz w:val="24"/>
          <w:szCs w:val="24"/>
        </w:rPr>
        <w:t xml:space="preserve"> an artifact that deals with</w:t>
      </w:r>
      <w:r w:rsidR="00684654">
        <w:rPr>
          <w:rFonts w:ascii="Times New Roman" w:hAnsi="Times New Roman" w:cs="Times New Roman"/>
          <w:color w:val="2E2E2E"/>
          <w:sz w:val="24"/>
          <w:szCs w:val="24"/>
        </w:rPr>
        <w:t xml:space="preserve"> medical technology. 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 xml:space="preserve">When a historic </w:t>
      </w:r>
      <w:r w:rsidR="0058570A">
        <w:rPr>
          <w:rFonts w:ascii="Times New Roman" w:hAnsi="Times New Roman" w:cs="Times New Roman"/>
          <w:color w:val="2E2E2E"/>
          <w:sz w:val="24"/>
          <w:szCs w:val="24"/>
        </w:rPr>
        <w:t>artifact originates</w:t>
      </w:r>
      <w:r w:rsidR="00AA3144">
        <w:rPr>
          <w:rFonts w:ascii="Times New Roman" w:hAnsi="Times New Roman" w:cs="Times New Roman"/>
          <w:color w:val="2E2E2E"/>
          <w:sz w:val="24"/>
          <w:szCs w:val="24"/>
        </w:rPr>
        <w:t xml:space="preserve"> from the same place where the viewer currently live</w:t>
      </w:r>
      <w:r w:rsidR="0058570A">
        <w:rPr>
          <w:rFonts w:ascii="Times New Roman" w:hAnsi="Times New Roman" w:cs="Times New Roman"/>
          <w:color w:val="2E2E2E"/>
          <w:sz w:val="24"/>
          <w:szCs w:val="24"/>
        </w:rPr>
        <w:t>s, it is likely that the viewer will be interested in it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>. The steel syringe in the Southern History Museum can attract the audience by</w:t>
      </w:r>
      <w:r w:rsidR="008E0978">
        <w:rPr>
          <w:rFonts w:ascii="Times New Roman" w:hAnsi="Times New Roman" w:cs="Times New Roman"/>
          <w:color w:val="2E2E2E"/>
          <w:sz w:val="24"/>
          <w:szCs w:val="24"/>
        </w:rPr>
        <w:t xml:space="preserve"> the curiosity of </w:t>
      </w:r>
      <w:r w:rsidR="00F275AA">
        <w:rPr>
          <w:rFonts w:ascii="Times New Roman" w:hAnsi="Times New Roman" w:cs="Times New Roman"/>
          <w:color w:val="2E2E2E"/>
          <w:sz w:val="24"/>
          <w:szCs w:val="24"/>
        </w:rPr>
        <w:t xml:space="preserve">the </w:t>
      </w:r>
      <w:r w:rsidR="00723597">
        <w:rPr>
          <w:rFonts w:ascii="Times New Roman" w:hAnsi="Times New Roman" w:cs="Times New Roman"/>
          <w:color w:val="2E2E2E"/>
          <w:sz w:val="24"/>
          <w:szCs w:val="24"/>
        </w:rPr>
        <w:t xml:space="preserve">audience of how 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 xml:space="preserve">medical needs were practiced throughout history. </w:t>
      </w:r>
      <w:r w:rsidR="00F05583">
        <w:rPr>
          <w:rFonts w:ascii="Times New Roman" w:hAnsi="Times New Roman" w:cs="Times New Roman"/>
          <w:color w:val="2E2E2E"/>
          <w:sz w:val="24"/>
          <w:szCs w:val="24"/>
        </w:rPr>
        <w:t xml:space="preserve">An artifact can also attract the </w:t>
      </w:r>
      <w:r w:rsidR="00EA6440">
        <w:rPr>
          <w:rFonts w:ascii="Times New Roman" w:hAnsi="Times New Roman" w:cs="Times New Roman"/>
          <w:color w:val="2E2E2E"/>
          <w:sz w:val="24"/>
          <w:szCs w:val="24"/>
        </w:rPr>
        <w:t xml:space="preserve">audience’s </w:t>
      </w:r>
      <w:r w:rsidR="00F05583">
        <w:rPr>
          <w:rFonts w:ascii="Times New Roman" w:hAnsi="Times New Roman" w:cs="Times New Roman"/>
          <w:color w:val="2E2E2E"/>
          <w:sz w:val="24"/>
          <w:szCs w:val="24"/>
        </w:rPr>
        <w:t xml:space="preserve">interest by evoking </w:t>
      </w:r>
      <w:r w:rsidR="004E6701">
        <w:rPr>
          <w:rFonts w:ascii="Times New Roman" w:hAnsi="Times New Roman" w:cs="Times New Roman"/>
          <w:color w:val="2E2E2E"/>
          <w:sz w:val="24"/>
          <w:szCs w:val="24"/>
        </w:rPr>
        <w:t>memories or</w:t>
      </w:r>
      <w:r w:rsidR="00F05583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757A7E">
        <w:rPr>
          <w:rFonts w:ascii="Times New Roman" w:hAnsi="Times New Roman" w:cs="Times New Roman"/>
          <w:color w:val="2E2E2E"/>
          <w:sz w:val="24"/>
          <w:szCs w:val="24"/>
        </w:rPr>
        <w:t>associations</w:t>
      </w:r>
      <w:r w:rsidR="00F05583">
        <w:rPr>
          <w:rFonts w:ascii="Times New Roman" w:hAnsi="Times New Roman" w:cs="Times New Roman"/>
          <w:color w:val="2E2E2E"/>
          <w:sz w:val="24"/>
          <w:szCs w:val="24"/>
        </w:rPr>
        <w:t xml:space="preserve"> with a particular event</w:t>
      </w:r>
      <w:r w:rsidR="004E6701">
        <w:rPr>
          <w:rFonts w:ascii="Times New Roman" w:hAnsi="Times New Roman" w:cs="Times New Roman"/>
          <w:color w:val="2E2E2E"/>
          <w:sz w:val="24"/>
          <w:szCs w:val="24"/>
        </w:rPr>
        <w:t xml:space="preserve"> that relates to the artifact</w:t>
      </w:r>
      <w:r w:rsidR="00F05583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="0045130B">
        <w:rPr>
          <w:rFonts w:ascii="Times New Roman" w:hAnsi="Times New Roman" w:cs="Times New Roman"/>
          <w:color w:val="2E2E2E"/>
          <w:sz w:val="24"/>
          <w:szCs w:val="24"/>
        </w:rPr>
        <w:t xml:space="preserve"> In addition</w:t>
      </w:r>
      <w:r w:rsidR="00C87C2D">
        <w:rPr>
          <w:rFonts w:ascii="Times New Roman" w:hAnsi="Times New Roman" w:cs="Times New Roman"/>
          <w:color w:val="2E2E2E"/>
          <w:sz w:val="24"/>
          <w:szCs w:val="24"/>
        </w:rPr>
        <w:t xml:space="preserve">, </w:t>
      </w:r>
      <w:r w:rsidR="00280DE9">
        <w:rPr>
          <w:rFonts w:ascii="Times New Roman" w:hAnsi="Times New Roman" w:cs="Times New Roman"/>
          <w:color w:val="2E2E2E"/>
          <w:sz w:val="24"/>
          <w:szCs w:val="24"/>
        </w:rPr>
        <w:t>medic</w:t>
      </w:r>
      <w:r w:rsidR="004C3D5B">
        <w:rPr>
          <w:rFonts w:ascii="Times New Roman" w:hAnsi="Times New Roman" w:cs="Times New Roman"/>
          <w:color w:val="2E2E2E"/>
          <w:sz w:val="24"/>
          <w:szCs w:val="24"/>
        </w:rPr>
        <w:t>al</w:t>
      </w:r>
      <w:r w:rsidR="00C63E68">
        <w:rPr>
          <w:rFonts w:ascii="Times New Roman" w:hAnsi="Times New Roman" w:cs="Times New Roman"/>
          <w:color w:val="2E2E2E"/>
          <w:sz w:val="24"/>
          <w:szCs w:val="24"/>
        </w:rPr>
        <w:t xml:space="preserve"> injections that syringes provide to people are another way</w:t>
      </w:r>
      <w:r w:rsidR="00280DE9">
        <w:rPr>
          <w:rFonts w:ascii="Times New Roman" w:hAnsi="Times New Roman" w:cs="Times New Roman"/>
          <w:color w:val="2E2E2E"/>
          <w:sz w:val="24"/>
          <w:szCs w:val="24"/>
        </w:rPr>
        <w:t xml:space="preserve"> that makes the steel syringe a valuable artifact to the </w:t>
      </w:r>
      <w:r w:rsidR="004C3D5B">
        <w:rPr>
          <w:rFonts w:ascii="Times New Roman" w:hAnsi="Times New Roman" w:cs="Times New Roman"/>
          <w:color w:val="2E2E2E"/>
          <w:sz w:val="24"/>
          <w:szCs w:val="24"/>
        </w:rPr>
        <w:t>viewer. In this case the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 xml:space="preserve"> viewer can evaluate how important a syringe can be </w:t>
      </w:r>
      <w:r w:rsidR="00665B4B">
        <w:rPr>
          <w:rFonts w:ascii="Times New Roman" w:hAnsi="Times New Roman" w:cs="Times New Roman"/>
          <w:color w:val="2E2E2E"/>
          <w:sz w:val="24"/>
          <w:szCs w:val="24"/>
        </w:rPr>
        <w:t xml:space="preserve">by noticing </w:t>
      </w:r>
      <w:r w:rsidR="003E6FBE">
        <w:rPr>
          <w:rFonts w:ascii="Times New Roman" w:hAnsi="Times New Roman" w:cs="Times New Roman"/>
          <w:color w:val="2E2E2E"/>
          <w:sz w:val="24"/>
          <w:szCs w:val="24"/>
        </w:rPr>
        <w:t xml:space="preserve">what </w:t>
      </w:r>
      <w:r w:rsidR="00AF4828">
        <w:rPr>
          <w:rFonts w:ascii="Times New Roman" w:hAnsi="Times New Roman" w:cs="Times New Roman"/>
          <w:color w:val="2E2E2E"/>
          <w:sz w:val="24"/>
          <w:szCs w:val="24"/>
        </w:rPr>
        <w:t>type of illnesses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 xml:space="preserve"> th</w:t>
      </w:r>
      <w:r w:rsidR="00AF4828">
        <w:rPr>
          <w:rFonts w:ascii="Times New Roman" w:hAnsi="Times New Roman" w:cs="Times New Roman"/>
          <w:color w:val="2E2E2E"/>
          <w:sz w:val="24"/>
          <w:szCs w:val="24"/>
        </w:rPr>
        <w:t>e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 xml:space="preserve"> viewer </w:t>
      </w:r>
      <w:r w:rsidR="007663E5">
        <w:rPr>
          <w:rFonts w:ascii="Times New Roman" w:hAnsi="Times New Roman" w:cs="Times New Roman"/>
          <w:color w:val="2E2E2E"/>
          <w:sz w:val="24"/>
          <w:szCs w:val="24"/>
        </w:rPr>
        <w:t xml:space="preserve">had 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 xml:space="preserve">experienced. Many times, a viewer who does not appreciate having to use medical syringes can be alarming, but for those who </w:t>
      </w:r>
      <w:r w:rsidR="007663E5">
        <w:rPr>
          <w:rFonts w:ascii="Times New Roman" w:hAnsi="Times New Roman" w:cs="Times New Roman"/>
          <w:color w:val="2E2E2E"/>
          <w:sz w:val="24"/>
          <w:szCs w:val="24"/>
        </w:rPr>
        <w:t>have interests</w:t>
      </w:r>
      <w:r w:rsidR="004E2545">
        <w:rPr>
          <w:rFonts w:ascii="Times New Roman" w:hAnsi="Times New Roman" w:cs="Times New Roman"/>
          <w:color w:val="2E2E2E"/>
          <w:sz w:val="24"/>
          <w:szCs w:val="24"/>
        </w:rPr>
        <w:t xml:space="preserve"> of nursery or medical majors appreciate a piece of the past in medication. Noticing an artifact that has a lot of meaning in the property of health can cause interest towards the steel syringe. </w:t>
      </w:r>
    </w:p>
    <w:p w14:paraId="7532D9CC" w14:textId="1858B14B" w:rsidR="001847FF" w:rsidRDefault="001847FF" w:rsidP="004E2545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ab/>
        <w:t xml:space="preserve">In conclusion the way of </w:t>
      </w:r>
      <w:r w:rsidR="00EA552C">
        <w:rPr>
          <w:rFonts w:ascii="Times New Roman" w:hAnsi="Times New Roman" w:cs="Times New Roman"/>
          <w:color w:val="2E2E2E"/>
          <w:sz w:val="24"/>
          <w:szCs w:val="24"/>
        </w:rPr>
        <w:t>describing the steel syringe in</w:t>
      </w:r>
      <w:r w:rsidR="00AD0840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EA552C">
        <w:rPr>
          <w:rFonts w:ascii="Times New Roman" w:hAnsi="Times New Roman" w:cs="Times New Roman"/>
          <w:color w:val="2E2E2E"/>
          <w:sz w:val="24"/>
          <w:szCs w:val="24"/>
        </w:rPr>
        <w:t xml:space="preserve">the Southern History Museum at Houston Christian University is by </w:t>
      </w:r>
      <w:r w:rsidR="00AD0840">
        <w:rPr>
          <w:rFonts w:ascii="Times New Roman" w:hAnsi="Times New Roman" w:cs="Times New Roman"/>
          <w:color w:val="2E2E2E"/>
          <w:sz w:val="24"/>
          <w:szCs w:val="24"/>
        </w:rPr>
        <w:t xml:space="preserve">acknowledging the </w:t>
      </w:r>
      <w:r w:rsidR="00A6513B">
        <w:rPr>
          <w:rFonts w:ascii="Times New Roman" w:hAnsi="Times New Roman" w:cs="Times New Roman"/>
          <w:color w:val="2E2E2E"/>
          <w:sz w:val="24"/>
          <w:szCs w:val="24"/>
        </w:rPr>
        <w:t>profile</w:t>
      </w:r>
      <w:r w:rsidR="00F24258">
        <w:rPr>
          <w:rFonts w:ascii="Times New Roman" w:hAnsi="Times New Roman" w:cs="Times New Roman"/>
          <w:color w:val="2E2E2E"/>
          <w:sz w:val="24"/>
          <w:szCs w:val="24"/>
        </w:rPr>
        <w:t xml:space="preserve">, historical setting, and </w:t>
      </w:r>
      <w:r w:rsidR="00291DC2">
        <w:rPr>
          <w:rFonts w:ascii="Times New Roman" w:hAnsi="Times New Roman" w:cs="Times New Roman"/>
          <w:color w:val="2E2E2E"/>
          <w:sz w:val="24"/>
          <w:szCs w:val="24"/>
        </w:rPr>
        <w:t xml:space="preserve">impression </w:t>
      </w:r>
      <w:r w:rsidR="00A6513B">
        <w:rPr>
          <w:rFonts w:ascii="Times New Roman" w:hAnsi="Times New Roman" w:cs="Times New Roman"/>
          <w:color w:val="2E2E2E"/>
          <w:sz w:val="24"/>
          <w:szCs w:val="24"/>
        </w:rPr>
        <w:t>of an artifact</w:t>
      </w:r>
      <w:r w:rsidR="00291DC2">
        <w:rPr>
          <w:rFonts w:ascii="Times New Roman" w:hAnsi="Times New Roman" w:cs="Times New Roman"/>
          <w:color w:val="2E2E2E"/>
          <w:sz w:val="24"/>
          <w:szCs w:val="24"/>
        </w:rPr>
        <w:t xml:space="preserve"> that belong in</w:t>
      </w:r>
      <w:r w:rsidR="00E95F7A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291DC2">
        <w:rPr>
          <w:rFonts w:ascii="Times New Roman" w:hAnsi="Times New Roman" w:cs="Times New Roman"/>
          <w:color w:val="2E2E2E"/>
          <w:sz w:val="24"/>
          <w:szCs w:val="24"/>
        </w:rPr>
        <w:t>medical</w:t>
      </w:r>
      <w:r w:rsidR="00E95F7A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6B0D2D">
        <w:rPr>
          <w:rFonts w:ascii="Times New Roman" w:hAnsi="Times New Roman" w:cs="Times New Roman"/>
          <w:color w:val="2E2E2E"/>
          <w:sz w:val="24"/>
          <w:szCs w:val="24"/>
        </w:rPr>
        <w:t xml:space="preserve">technology. </w:t>
      </w:r>
      <w:r w:rsidR="00E95F7A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14:paraId="4CAF2DA4" w14:textId="77777777" w:rsidR="004E2545" w:rsidRDefault="004E2545" w:rsidP="00595E39">
      <w:pPr>
        <w:rPr>
          <w:rFonts w:ascii="Times New Roman" w:hAnsi="Times New Roman" w:cs="Times New Roman"/>
          <w:sz w:val="24"/>
          <w:szCs w:val="24"/>
        </w:rPr>
      </w:pPr>
    </w:p>
    <w:p w14:paraId="6DB38AAB" w14:textId="77777777" w:rsidR="000A2B66" w:rsidRDefault="000A2B66" w:rsidP="00595E39">
      <w:pPr>
        <w:rPr>
          <w:rFonts w:ascii="Times New Roman" w:hAnsi="Times New Roman" w:cs="Times New Roman"/>
          <w:sz w:val="24"/>
          <w:szCs w:val="24"/>
        </w:rPr>
      </w:pPr>
    </w:p>
    <w:p w14:paraId="54932BC0" w14:textId="77777777" w:rsidR="000A2B66" w:rsidRDefault="000A2B66" w:rsidP="00595E39">
      <w:pPr>
        <w:rPr>
          <w:rFonts w:ascii="Times New Roman" w:hAnsi="Times New Roman" w:cs="Times New Roman"/>
          <w:sz w:val="24"/>
          <w:szCs w:val="24"/>
        </w:rPr>
      </w:pPr>
    </w:p>
    <w:p w14:paraId="49AC5E17" w14:textId="77777777" w:rsidR="000A2B66" w:rsidRDefault="000A2B66" w:rsidP="00595E39">
      <w:pPr>
        <w:rPr>
          <w:rFonts w:ascii="Times New Roman" w:hAnsi="Times New Roman" w:cs="Times New Roman"/>
          <w:sz w:val="24"/>
          <w:szCs w:val="24"/>
        </w:rPr>
      </w:pPr>
    </w:p>
    <w:p w14:paraId="300041C7" w14:textId="77777777" w:rsidR="009310E3" w:rsidRDefault="009310E3" w:rsidP="00C65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6AD8A" w14:textId="7F064E8C" w:rsidR="000A2B66" w:rsidRDefault="00C654AA" w:rsidP="00C65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783A6661" w14:textId="77777777" w:rsidR="005D16E4" w:rsidRDefault="00793852" w:rsidP="005D16E4">
      <w:pPr>
        <w:pStyle w:val="NormalWeb"/>
        <w:spacing w:line="480" w:lineRule="auto"/>
        <w:ind w:left="562" w:hanging="562"/>
      </w:pPr>
      <w:r>
        <w:t xml:space="preserve">Graham, Fiona. “The Syringe Driver and the Subcutaneous Route in Palliative Care: The Inventor, the History and the Implications.” </w:t>
      </w:r>
      <w:r>
        <w:rPr>
          <w:i/>
          <w:iCs/>
        </w:rPr>
        <w:t>Journal of Pain and Symptom Management</w:t>
      </w:r>
      <w:r>
        <w:t xml:space="preserve">, Elsevier, 13 Jan. 2005, https://www.sciencedirect.com/science/article/pii/S0885392404004452. </w:t>
      </w:r>
    </w:p>
    <w:p w14:paraId="69E970F2" w14:textId="4CDDE8D7" w:rsidR="005D16E4" w:rsidRPr="005D16E4" w:rsidRDefault="005D16E4" w:rsidP="005D16E4">
      <w:pPr>
        <w:pStyle w:val="NormalWeb"/>
        <w:spacing w:line="480" w:lineRule="auto"/>
        <w:ind w:left="562" w:hanging="562"/>
      </w:pPr>
      <w:r w:rsidRPr="00793852">
        <w:rPr>
          <w:color w:val="000000" w:themeColor="text1"/>
          <w:shd w:val="clear" w:color="auto" w:fill="FFFFFF"/>
        </w:rPr>
        <w:t>Louis Rosenfeld, A Golden Age of Clinical Chemistry: 1948–1960, </w:t>
      </w:r>
      <w:r w:rsidRPr="0079385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Clinical Chemistry</w:t>
      </w:r>
      <w:r w:rsidRPr="00793852">
        <w:rPr>
          <w:color w:val="000000" w:themeColor="text1"/>
          <w:shd w:val="clear" w:color="auto" w:fill="FFFFFF"/>
        </w:rPr>
        <w:t>, Volume 46, Issue 10, 1 October 2000, Pages 1705–1714, </w:t>
      </w:r>
      <w:hyperlink r:id="rId9" w:history="1">
        <w:r w:rsidRPr="00793852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https://doi.org/10.1093/clinchem/46.10.1705</w:t>
        </w:r>
      </w:hyperlink>
    </w:p>
    <w:p w14:paraId="1C7D8028" w14:textId="7CD9DD79" w:rsidR="00125164" w:rsidRDefault="00125164" w:rsidP="00125164">
      <w:pPr>
        <w:pStyle w:val="NormalWeb"/>
        <w:spacing w:line="480" w:lineRule="auto"/>
        <w:ind w:left="567" w:hanging="567"/>
        <w:rPr>
          <w:color w:val="000000" w:themeColor="text1"/>
        </w:rPr>
      </w:pPr>
      <w:r>
        <w:t xml:space="preserve">Price, John. “Dominique Anel and the Small Lachrymal Syringe: Medical History.” </w:t>
      </w:r>
      <w:r>
        <w:rPr>
          <w:i/>
          <w:iCs/>
        </w:rPr>
        <w:t>Cambridge Core</w:t>
      </w:r>
      <w:r>
        <w:t xml:space="preserve">, Cambridge University Press, 16 Aug. 2012, </w:t>
      </w:r>
      <w:hyperlink r:id="rId10" w:history="1">
        <w:r w:rsidR="001F6F95" w:rsidRPr="00085032">
          <w:rPr>
            <w:rStyle w:val="Hyperlink"/>
            <w:color w:val="000000" w:themeColor="text1"/>
            <w:u w:val="none"/>
          </w:rPr>
          <w:t>https://www.cambridge.org/core/journals/medical-history/article/dominique-anel-and-the-small-lachrymal-syringe/6C339B42D105DC35BBF9C3B8AA9E6FBA</w:t>
        </w:r>
      </w:hyperlink>
      <w:r w:rsidRPr="00085032">
        <w:rPr>
          <w:color w:val="000000" w:themeColor="text1"/>
        </w:rPr>
        <w:t xml:space="preserve">. </w:t>
      </w:r>
    </w:p>
    <w:p w14:paraId="79884844" w14:textId="6EE6CF2D" w:rsidR="00C15CB5" w:rsidRPr="00457DAD" w:rsidRDefault="00C15CB5" w:rsidP="00C15CB5">
      <w:pPr>
        <w:pStyle w:val="NormalWeb"/>
        <w:spacing w:line="480" w:lineRule="auto"/>
        <w:ind w:left="567" w:hanging="567"/>
        <w:rPr>
          <w:color w:val="000000" w:themeColor="text1"/>
        </w:rPr>
      </w:pPr>
      <w:r w:rsidRPr="00457DAD">
        <w:rPr>
          <w:color w:val="000000" w:themeColor="text1"/>
        </w:rPr>
        <w:t xml:space="preserve">Wiepking, Floris, et al. “The All-Glass Lüer Syringe: Historical Facts around Concepts, Introduction and Patents.” </w:t>
      </w:r>
      <w:r w:rsidRPr="00457DAD">
        <w:rPr>
          <w:i/>
          <w:iCs/>
          <w:color w:val="000000" w:themeColor="text1"/>
        </w:rPr>
        <w:t>Anesthesia Critical Care &amp; Pain Medicine</w:t>
      </w:r>
      <w:r w:rsidRPr="00457DAD">
        <w:rPr>
          <w:color w:val="000000" w:themeColor="text1"/>
        </w:rPr>
        <w:t xml:space="preserve">, Elsevier Masson, 28 June 2021, </w:t>
      </w:r>
      <w:hyperlink r:id="rId11" w:history="1">
        <w:r w:rsidR="00457DAD" w:rsidRPr="00457DAD">
          <w:rPr>
            <w:rStyle w:val="Hyperlink"/>
            <w:color w:val="000000" w:themeColor="text1"/>
            <w:u w:val="none"/>
          </w:rPr>
          <w:t>https://www.sciencedirect.com/science/article/pii/S2352556821001259?casa_token=iW1_ZDUzyFQAAAAA%3AfWuRXUUBVChz1xbCoTCqvysR49VwZSGx16JpHKjC9kByN-9eyh5lqbYrsyizRt31D-KMSEvEgTw</w:t>
        </w:r>
      </w:hyperlink>
      <w:r w:rsidRPr="00457DAD">
        <w:rPr>
          <w:color w:val="000000" w:themeColor="text1"/>
        </w:rPr>
        <w:t xml:space="preserve">. </w:t>
      </w:r>
    </w:p>
    <w:p w14:paraId="78981E9E" w14:textId="77777777" w:rsidR="00457DAD" w:rsidRDefault="00457DAD" w:rsidP="00457DAD">
      <w:pPr>
        <w:pStyle w:val="NormalWeb"/>
        <w:spacing w:line="480" w:lineRule="auto"/>
        <w:ind w:left="567" w:hanging="567"/>
      </w:pPr>
      <w:r>
        <w:t xml:space="preserve">Wu, Hui-Chung, et al. “DNA Sequencing Using Rolling Circle Amplification and Precision Glass Syringes in a High-Throughput Liquid Handling System - Future Science | Home.” </w:t>
      </w:r>
      <w:r>
        <w:rPr>
          <w:i/>
          <w:iCs/>
        </w:rPr>
        <w:t>Future Science</w:t>
      </w:r>
      <w:r>
        <w:t xml:space="preserve">, 24 Sept. 2018, https://www.future-science.com/doi/abs/10.2144/03341pf01. </w:t>
      </w:r>
    </w:p>
    <w:p w14:paraId="30CF3D2C" w14:textId="77777777" w:rsidR="00457DAD" w:rsidRDefault="00457DAD" w:rsidP="00C15CB5">
      <w:pPr>
        <w:pStyle w:val="NormalWeb"/>
        <w:spacing w:line="480" w:lineRule="auto"/>
        <w:ind w:left="567" w:hanging="567"/>
      </w:pPr>
    </w:p>
    <w:p w14:paraId="6D2D0C87" w14:textId="77777777" w:rsidR="000A2B66" w:rsidRPr="00A20745" w:rsidRDefault="000A2B66" w:rsidP="00595E39">
      <w:pPr>
        <w:rPr>
          <w:rFonts w:ascii="Times New Roman" w:hAnsi="Times New Roman" w:cs="Times New Roman"/>
          <w:sz w:val="24"/>
          <w:szCs w:val="24"/>
        </w:rPr>
      </w:pPr>
    </w:p>
    <w:sectPr w:rsidR="000A2B66" w:rsidRPr="00A20745" w:rsidSect="00A20745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C8F7" w14:textId="77777777" w:rsidR="006A26A3" w:rsidRDefault="006A26A3" w:rsidP="00A20745">
      <w:pPr>
        <w:spacing w:line="240" w:lineRule="auto"/>
      </w:pPr>
      <w:r>
        <w:separator/>
      </w:r>
    </w:p>
  </w:endnote>
  <w:endnote w:type="continuationSeparator" w:id="0">
    <w:p w14:paraId="3E2D685F" w14:textId="77777777" w:rsidR="006A26A3" w:rsidRDefault="006A26A3" w:rsidP="00A20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8FD79" w14:textId="77777777" w:rsidR="006A26A3" w:rsidRDefault="006A26A3" w:rsidP="00A20745">
      <w:pPr>
        <w:spacing w:line="240" w:lineRule="auto"/>
      </w:pPr>
      <w:r>
        <w:separator/>
      </w:r>
    </w:p>
  </w:footnote>
  <w:footnote w:type="continuationSeparator" w:id="0">
    <w:p w14:paraId="5484675F" w14:textId="77777777" w:rsidR="006A26A3" w:rsidRDefault="006A26A3" w:rsidP="00A20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913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93A2BC3" w14:textId="2B0C7F35" w:rsidR="00AE015A" w:rsidRPr="00993801" w:rsidRDefault="00AE015A" w:rsidP="00993801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38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38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38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B6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938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D39D6C" w14:textId="77777777" w:rsidR="00AE015A" w:rsidRDefault="00AE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273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B65F3B2" w14:textId="0B2450FA" w:rsidR="00993801" w:rsidRPr="00993801" w:rsidRDefault="00993801" w:rsidP="00993801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38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38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38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B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938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1720A2" w14:textId="77777777" w:rsidR="00993801" w:rsidRDefault="00993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67100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374742" w14:textId="6F521EEE" w:rsidR="00330F25" w:rsidRPr="00330F25" w:rsidRDefault="00330F25" w:rsidP="00330F25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0F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F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0F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B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30F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0F1FFC" w14:textId="5C4C970A" w:rsidR="00A20745" w:rsidRPr="00330F25" w:rsidRDefault="00A20745" w:rsidP="00330F25">
    <w:pPr>
      <w:pStyle w:val="Header"/>
      <w:tabs>
        <w:tab w:val="clear" w:pos="4680"/>
        <w:tab w:val="clear" w:pos="9360"/>
        <w:tab w:val="left" w:pos="1023"/>
      </w:tabs>
      <w:spacing w:line="480" w:lineRule="auto"/>
      <w:rPr>
        <w:rFonts w:ascii="Times New Roman" w:hAnsi="Times New Roman" w:cs="Times New Roman"/>
        <w:sz w:val="24"/>
        <w:szCs w:val="24"/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45"/>
    <w:rsid w:val="00004C88"/>
    <w:rsid w:val="000152F4"/>
    <w:rsid w:val="00016A82"/>
    <w:rsid w:val="000210EC"/>
    <w:rsid w:val="00021254"/>
    <w:rsid w:val="000237DC"/>
    <w:rsid w:val="00026DB6"/>
    <w:rsid w:val="00031A3C"/>
    <w:rsid w:val="00033DBA"/>
    <w:rsid w:val="00035938"/>
    <w:rsid w:val="00037847"/>
    <w:rsid w:val="00040562"/>
    <w:rsid w:val="00047B0D"/>
    <w:rsid w:val="0005074E"/>
    <w:rsid w:val="000561BC"/>
    <w:rsid w:val="00076EFA"/>
    <w:rsid w:val="00085032"/>
    <w:rsid w:val="00086AE9"/>
    <w:rsid w:val="000A1E17"/>
    <w:rsid w:val="000A2B66"/>
    <w:rsid w:val="000A5484"/>
    <w:rsid w:val="000B1491"/>
    <w:rsid w:val="000B5CFD"/>
    <w:rsid w:val="000C0100"/>
    <w:rsid w:val="000D28E0"/>
    <w:rsid w:val="000D2CE2"/>
    <w:rsid w:val="000D4B67"/>
    <w:rsid w:val="000D4B7B"/>
    <w:rsid w:val="000D578B"/>
    <w:rsid w:val="000E3265"/>
    <w:rsid w:val="000E337D"/>
    <w:rsid w:val="000E5166"/>
    <w:rsid w:val="000E65F4"/>
    <w:rsid w:val="000F5AD6"/>
    <w:rsid w:val="000F61AC"/>
    <w:rsid w:val="000F78FB"/>
    <w:rsid w:val="00116B8C"/>
    <w:rsid w:val="00120B8A"/>
    <w:rsid w:val="00125164"/>
    <w:rsid w:val="0013392C"/>
    <w:rsid w:val="00142B3F"/>
    <w:rsid w:val="0016352A"/>
    <w:rsid w:val="0016411E"/>
    <w:rsid w:val="001749FA"/>
    <w:rsid w:val="001847FF"/>
    <w:rsid w:val="00191A02"/>
    <w:rsid w:val="001948F5"/>
    <w:rsid w:val="00196C9D"/>
    <w:rsid w:val="00197F28"/>
    <w:rsid w:val="001A4BB8"/>
    <w:rsid w:val="001A5974"/>
    <w:rsid w:val="001C2AAB"/>
    <w:rsid w:val="001D0A68"/>
    <w:rsid w:val="001D502A"/>
    <w:rsid w:val="001E7A59"/>
    <w:rsid w:val="001F30C7"/>
    <w:rsid w:val="001F5260"/>
    <w:rsid w:val="001F68C4"/>
    <w:rsid w:val="001F6D78"/>
    <w:rsid w:val="001F6F95"/>
    <w:rsid w:val="00207FA2"/>
    <w:rsid w:val="00215A9A"/>
    <w:rsid w:val="002163CD"/>
    <w:rsid w:val="00216536"/>
    <w:rsid w:val="00222EAC"/>
    <w:rsid w:val="002406C3"/>
    <w:rsid w:val="002454B4"/>
    <w:rsid w:val="00250878"/>
    <w:rsid w:val="00260483"/>
    <w:rsid w:val="002657EA"/>
    <w:rsid w:val="002711B4"/>
    <w:rsid w:val="00271910"/>
    <w:rsid w:val="00277CE8"/>
    <w:rsid w:val="00280DE9"/>
    <w:rsid w:val="0029033D"/>
    <w:rsid w:val="00291DC2"/>
    <w:rsid w:val="002953A7"/>
    <w:rsid w:val="002A2123"/>
    <w:rsid w:val="002A4F2A"/>
    <w:rsid w:val="002B0648"/>
    <w:rsid w:val="002B5D47"/>
    <w:rsid w:val="002C4662"/>
    <w:rsid w:val="002E0874"/>
    <w:rsid w:val="002E587E"/>
    <w:rsid w:val="002E6CFF"/>
    <w:rsid w:val="00303FC8"/>
    <w:rsid w:val="003074A9"/>
    <w:rsid w:val="00313810"/>
    <w:rsid w:val="003164B4"/>
    <w:rsid w:val="00317DC9"/>
    <w:rsid w:val="0032690D"/>
    <w:rsid w:val="0032787E"/>
    <w:rsid w:val="00330F25"/>
    <w:rsid w:val="00333699"/>
    <w:rsid w:val="003409D8"/>
    <w:rsid w:val="003442AA"/>
    <w:rsid w:val="003572D3"/>
    <w:rsid w:val="00365272"/>
    <w:rsid w:val="00366B70"/>
    <w:rsid w:val="003704FF"/>
    <w:rsid w:val="00373B1E"/>
    <w:rsid w:val="00374780"/>
    <w:rsid w:val="003801B7"/>
    <w:rsid w:val="00384A59"/>
    <w:rsid w:val="00397784"/>
    <w:rsid w:val="003A051F"/>
    <w:rsid w:val="003A0B78"/>
    <w:rsid w:val="003C46E4"/>
    <w:rsid w:val="003D26EF"/>
    <w:rsid w:val="003E0958"/>
    <w:rsid w:val="003E61E2"/>
    <w:rsid w:val="003E6428"/>
    <w:rsid w:val="003E6FBE"/>
    <w:rsid w:val="003F2C6E"/>
    <w:rsid w:val="00407089"/>
    <w:rsid w:val="00412E9C"/>
    <w:rsid w:val="00413CB8"/>
    <w:rsid w:val="0041651B"/>
    <w:rsid w:val="00433EAA"/>
    <w:rsid w:val="004361E5"/>
    <w:rsid w:val="00442F85"/>
    <w:rsid w:val="00445B5E"/>
    <w:rsid w:val="0045130B"/>
    <w:rsid w:val="004528B0"/>
    <w:rsid w:val="00457DAD"/>
    <w:rsid w:val="00464CE9"/>
    <w:rsid w:val="004754A2"/>
    <w:rsid w:val="00476AA8"/>
    <w:rsid w:val="00485C4B"/>
    <w:rsid w:val="004861CC"/>
    <w:rsid w:val="00493C3D"/>
    <w:rsid w:val="00497928"/>
    <w:rsid w:val="004A09A3"/>
    <w:rsid w:val="004A0F31"/>
    <w:rsid w:val="004A4BC9"/>
    <w:rsid w:val="004A5112"/>
    <w:rsid w:val="004A7E9D"/>
    <w:rsid w:val="004C3D5B"/>
    <w:rsid w:val="004D46C3"/>
    <w:rsid w:val="004D4E54"/>
    <w:rsid w:val="004E1023"/>
    <w:rsid w:val="004E2545"/>
    <w:rsid w:val="004E2BE8"/>
    <w:rsid w:val="004E6701"/>
    <w:rsid w:val="004F2F54"/>
    <w:rsid w:val="004F74DA"/>
    <w:rsid w:val="005008AC"/>
    <w:rsid w:val="00505D30"/>
    <w:rsid w:val="00513D15"/>
    <w:rsid w:val="00521887"/>
    <w:rsid w:val="005229AB"/>
    <w:rsid w:val="00524CE2"/>
    <w:rsid w:val="005260F4"/>
    <w:rsid w:val="005310E3"/>
    <w:rsid w:val="00532217"/>
    <w:rsid w:val="00534855"/>
    <w:rsid w:val="00536074"/>
    <w:rsid w:val="005373AE"/>
    <w:rsid w:val="00543D8C"/>
    <w:rsid w:val="00545B05"/>
    <w:rsid w:val="00546E75"/>
    <w:rsid w:val="005611F4"/>
    <w:rsid w:val="00577ABA"/>
    <w:rsid w:val="00584168"/>
    <w:rsid w:val="005849D8"/>
    <w:rsid w:val="0058570A"/>
    <w:rsid w:val="005955C8"/>
    <w:rsid w:val="00595E39"/>
    <w:rsid w:val="005A774D"/>
    <w:rsid w:val="005B5A86"/>
    <w:rsid w:val="005C1E98"/>
    <w:rsid w:val="005C3BE9"/>
    <w:rsid w:val="005D16E4"/>
    <w:rsid w:val="005D2BBE"/>
    <w:rsid w:val="005E20F7"/>
    <w:rsid w:val="005E2D78"/>
    <w:rsid w:val="005F43EB"/>
    <w:rsid w:val="00602E47"/>
    <w:rsid w:val="00604698"/>
    <w:rsid w:val="00611813"/>
    <w:rsid w:val="00612A4C"/>
    <w:rsid w:val="00614CA7"/>
    <w:rsid w:val="00620C72"/>
    <w:rsid w:val="00621358"/>
    <w:rsid w:val="00633B29"/>
    <w:rsid w:val="0063539B"/>
    <w:rsid w:val="00637B75"/>
    <w:rsid w:val="00647871"/>
    <w:rsid w:val="006533B4"/>
    <w:rsid w:val="00665B4B"/>
    <w:rsid w:val="006729EA"/>
    <w:rsid w:val="00672E34"/>
    <w:rsid w:val="00684654"/>
    <w:rsid w:val="006914B3"/>
    <w:rsid w:val="00695133"/>
    <w:rsid w:val="006A2130"/>
    <w:rsid w:val="006A26A3"/>
    <w:rsid w:val="006A5AA6"/>
    <w:rsid w:val="006A7DC1"/>
    <w:rsid w:val="006B0D2D"/>
    <w:rsid w:val="006B521E"/>
    <w:rsid w:val="006C6C57"/>
    <w:rsid w:val="006D0726"/>
    <w:rsid w:val="006D1659"/>
    <w:rsid w:val="006E066D"/>
    <w:rsid w:val="006F1D5D"/>
    <w:rsid w:val="007037A2"/>
    <w:rsid w:val="00710EF9"/>
    <w:rsid w:val="00717714"/>
    <w:rsid w:val="00717C49"/>
    <w:rsid w:val="00722310"/>
    <w:rsid w:val="00723597"/>
    <w:rsid w:val="00723C7A"/>
    <w:rsid w:val="007320CA"/>
    <w:rsid w:val="007334D3"/>
    <w:rsid w:val="00746722"/>
    <w:rsid w:val="00746CD0"/>
    <w:rsid w:val="00757A7E"/>
    <w:rsid w:val="007603B0"/>
    <w:rsid w:val="00763DD0"/>
    <w:rsid w:val="007663E5"/>
    <w:rsid w:val="00771C96"/>
    <w:rsid w:val="00773435"/>
    <w:rsid w:val="0077369F"/>
    <w:rsid w:val="00777168"/>
    <w:rsid w:val="00783BE2"/>
    <w:rsid w:val="00790726"/>
    <w:rsid w:val="0079210B"/>
    <w:rsid w:val="00793852"/>
    <w:rsid w:val="007B1A47"/>
    <w:rsid w:val="007B2E80"/>
    <w:rsid w:val="007B6ECA"/>
    <w:rsid w:val="007B7ABB"/>
    <w:rsid w:val="007C56DE"/>
    <w:rsid w:val="007C58AA"/>
    <w:rsid w:val="008037FE"/>
    <w:rsid w:val="0080718A"/>
    <w:rsid w:val="00813DFD"/>
    <w:rsid w:val="008150BC"/>
    <w:rsid w:val="00825EA8"/>
    <w:rsid w:val="008303DA"/>
    <w:rsid w:val="00837E6C"/>
    <w:rsid w:val="00841382"/>
    <w:rsid w:val="00872524"/>
    <w:rsid w:val="008727A9"/>
    <w:rsid w:val="00876E17"/>
    <w:rsid w:val="00891453"/>
    <w:rsid w:val="008A106C"/>
    <w:rsid w:val="008A2071"/>
    <w:rsid w:val="008A2478"/>
    <w:rsid w:val="008B0FF4"/>
    <w:rsid w:val="008B46DD"/>
    <w:rsid w:val="008B5E8B"/>
    <w:rsid w:val="008C07B0"/>
    <w:rsid w:val="008C2844"/>
    <w:rsid w:val="008C33EB"/>
    <w:rsid w:val="008C5247"/>
    <w:rsid w:val="008C681F"/>
    <w:rsid w:val="008D0614"/>
    <w:rsid w:val="008D089A"/>
    <w:rsid w:val="008E0978"/>
    <w:rsid w:val="008E7167"/>
    <w:rsid w:val="008F62AA"/>
    <w:rsid w:val="00906AA3"/>
    <w:rsid w:val="00906CA4"/>
    <w:rsid w:val="00907663"/>
    <w:rsid w:val="00907C0C"/>
    <w:rsid w:val="00924277"/>
    <w:rsid w:val="009310E3"/>
    <w:rsid w:val="00932858"/>
    <w:rsid w:val="00936D25"/>
    <w:rsid w:val="00953E73"/>
    <w:rsid w:val="0095437F"/>
    <w:rsid w:val="00962343"/>
    <w:rsid w:val="00977F8D"/>
    <w:rsid w:val="00993801"/>
    <w:rsid w:val="009A04F8"/>
    <w:rsid w:val="009A2F28"/>
    <w:rsid w:val="009B5741"/>
    <w:rsid w:val="009B6939"/>
    <w:rsid w:val="009D1DD4"/>
    <w:rsid w:val="009D2D0E"/>
    <w:rsid w:val="009D342B"/>
    <w:rsid w:val="009D4A9E"/>
    <w:rsid w:val="009D6277"/>
    <w:rsid w:val="009F1CD4"/>
    <w:rsid w:val="009F337E"/>
    <w:rsid w:val="009F3447"/>
    <w:rsid w:val="009F6F34"/>
    <w:rsid w:val="009F6F97"/>
    <w:rsid w:val="00A0124E"/>
    <w:rsid w:val="00A12CB2"/>
    <w:rsid w:val="00A20745"/>
    <w:rsid w:val="00A21073"/>
    <w:rsid w:val="00A228F3"/>
    <w:rsid w:val="00A2782D"/>
    <w:rsid w:val="00A42726"/>
    <w:rsid w:val="00A54B6E"/>
    <w:rsid w:val="00A5642F"/>
    <w:rsid w:val="00A638EE"/>
    <w:rsid w:val="00A642CE"/>
    <w:rsid w:val="00A6513B"/>
    <w:rsid w:val="00A84578"/>
    <w:rsid w:val="00A94856"/>
    <w:rsid w:val="00A94B0A"/>
    <w:rsid w:val="00A95F04"/>
    <w:rsid w:val="00A9670D"/>
    <w:rsid w:val="00A97E76"/>
    <w:rsid w:val="00AA08A4"/>
    <w:rsid w:val="00AA3144"/>
    <w:rsid w:val="00AA4160"/>
    <w:rsid w:val="00AA6C16"/>
    <w:rsid w:val="00AA6CA0"/>
    <w:rsid w:val="00AB3FEF"/>
    <w:rsid w:val="00AB45DA"/>
    <w:rsid w:val="00AB5B39"/>
    <w:rsid w:val="00AC0A68"/>
    <w:rsid w:val="00AD0840"/>
    <w:rsid w:val="00AD6560"/>
    <w:rsid w:val="00AE015A"/>
    <w:rsid w:val="00AE4CE1"/>
    <w:rsid w:val="00AF4828"/>
    <w:rsid w:val="00B02D2B"/>
    <w:rsid w:val="00B069A2"/>
    <w:rsid w:val="00B15227"/>
    <w:rsid w:val="00B31D94"/>
    <w:rsid w:val="00B40065"/>
    <w:rsid w:val="00B40E90"/>
    <w:rsid w:val="00B41343"/>
    <w:rsid w:val="00B46AE7"/>
    <w:rsid w:val="00B47E9E"/>
    <w:rsid w:val="00B55813"/>
    <w:rsid w:val="00B61F9F"/>
    <w:rsid w:val="00B71D32"/>
    <w:rsid w:val="00B83EC5"/>
    <w:rsid w:val="00B90F17"/>
    <w:rsid w:val="00B953C0"/>
    <w:rsid w:val="00BA0570"/>
    <w:rsid w:val="00BA1C4D"/>
    <w:rsid w:val="00BA5F5A"/>
    <w:rsid w:val="00BB507C"/>
    <w:rsid w:val="00BC0320"/>
    <w:rsid w:val="00BC3FF6"/>
    <w:rsid w:val="00BD32C1"/>
    <w:rsid w:val="00BD6139"/>
    <w:rsid w:val="00BE1421"/>
    <w:rsid w:val="00BE5DC7"/>
    <w:rsid w:val="00BF16C2"/>
    <w:rsid w:val="00BF2242"/>
    <w:rsid w:val="00C049A9"/>
    <w:rsid w:val="00C115E9"/>
    <w:rsid w:val="00C15CB5"/>
    <w:rsid w:val="00C217B2"/>
    <w:rsid w:val="00C22828"/>
    <w:rsid w:val="00C260FD"/>
    <w:rsid w:val="00C30A33"/>
    <w:rsid w:val="00C4178F"/>
    <w:rsid w:val="00C44170"/>
    <w:rsid w:val="00C534B3"/>
    <w:rsid w:val="00C53B70"/>
    <w:rsid w:val="00C6178C"/>
    <w:rsid w:val="00C61B85"/>
    <w:rsid w:val="00C63E68"/>
    <w:rsid w:val="00C654AA"/>
    <w:rsid w:val="00C66404"/>
    <w:rsid w:val="00C70CDF"/>
    <w:rsid w:val="00C77774"/>
    <w:rsid w:val="00C81558"/>
    <w:rsid w:val="00C847DD"/>
    <w:rsid w:val="00C85038"/>
    <w:rsid w:val="00C869E3"/>
    <w:rsid w:val="00C8733A"/>
    <w:rsid w:val="00C87C2D"/>
    <w:rsid w:val="00C91C2D"/>
    <w:rsid w:val="00C91F8E"/>
    <w:rsid w:val="00CA1492"/>
    <w:rsid w:val="00CA1AEC"/>
    <w:rsid w:val="00CA2CD1"/>
    <w:rsid w:val="00CA5FFE"/>
    <w:rsid w:val="00CB7C9F"/>
    <w:rsid w:val="00CC3E4E"/>
    <w:rsid w:val="00CC5E01"/>
    <w:rsid w:val="00CC623E"/>
    <w:rsid w:val="00CD5304"/>
    <w:rsid w:val="00CE26CE"/>
    <w:rsid w:val="00CF1170"/>
    <w:rsid w:val="00CF6309"/>
    <w:rsid w:val="00D0258A"/>
    <w:rsid w:val="00D0260C"/>
    <w:rsid w:val="00D02630"/>
    <w:rsid w:val="00D142E8"/>
    <w:rsid w:val="00D15E41"/>
    <w:rsid w:val="00D30137"/>
    <w:rsid w:val="00D33018"/>
    <w:rsid w:val="00D336DA"/>
    <w:rsid w:val="00D40B04"/>
    <w:rsid w:val="00D44AEC"/>
    <w:rsid w:val="00D50D2E"/>
    <w:rsid w:val="00D53AB0"/>
    <w:rsid w:val="00D55B7F"/>
    <w:rsid w:val="00D61296"/>
    <w:rsid w:val="00D716AE"/>
    <w:rsid w:val="00D75132"/>
    <w:rsid w:val="00D75E39"/>
    <w:rsid w:val="00D82570"/>
    <w:rsid w:val="00D83624"/>
    <w:rsid w:val="00D84834"/>
    <w:rsid w:val="00D8549A"/>
    <w:rsid w:val="00D8559A"/>
    <w:rsid w:val="00D86141"/>
    <w:rsid w:val="00DA187F"/>
    <w:rsid w:val="00DA277D"/>
    <w:rsid w:val="00DA709E"/>
    <w:rsid w:val="00DB20F1"/>
    <w:rsid w:val="00DB52CD"/>
    <w:rsid w:val="00DC1F5B"/>
    <w:rsid w:val="00DC3D5A"/>
    <w:rsid w:val="00DD4D05"/>
    <w:rsid w:val="00DE157B"/>
    <w:rsid w:val="00E05DCC"/>
    <w:rsid w:val="00E1100B"/>
    <w:rsid w:val="00E16021"/>
    <w:rsid w:val="00E247C9"/>
    <w:rsid w:val="00E27339"/>
    <w:rsid w:val="00E274C6"/>
    <w:rsid w:val="00E40FA0"/>
    <w:rsid w:val="00E43FD5"/>
    <w:rsid w:val="00E50B6D"/>
    <w:rsid w:val="00E52A80"/>
    <w:rsid w:val="00E73D8B"/>
    <w:rsid w:val="00E7713A"/>
    <w:rsid w:val="00E80AF5"/>
    <w:rsid w:val="00E823AA"/>
    <w:rsid w:val="00E86163"/>
    <w:rsid w:val="00E871A9"/>
    <w:rsid w:val="00E9426E"/>
    <w:rsid w:val="00E95641"/>
    <w:rsid w:val="00E95F7A"/>
    <w:rsid w:val="00EA23B0"/>
    <w:rsid w:val="00EA552C"/>
    <w:rsid w:val="00EA6440"/>
    <w:rsid w:val="00EB22E1"/>
    <w:rsid w:val="00EB4F8F"/>
    <w:rsid w:val="00EC472D"/>
    <w:rsid w:val="00ED2559"/>
    <w:rsid w:val="00ED798C"/>
    <w:rsid w:val="00EE5063"/>
    <w:rsid w:val="00EE7846"/>
    <w:rsid w:val="00EF5163"/>
    <w:rsid w:val="00F016F0"/>
    <w:rsid w:val="00F05583"/>
    <w:rsid w:val="00F13D00"/>
    <w:rsid w:val="00F24258"/>
    <w:rsid w:val="00F2547C"/>
    <w:rsid w:val="00F275AA"/>
    <w:rsid w:val="00F31438"/>
    <w:rsid w:val="00F35D76"/>
    <w:rsid w:val="00F37C6F"/>
    <w:rsid w:val="00F443D5"/>
    <w:rsid w:val="00F5026E"/>
    <w:rsid w:val="00F56522"/>
    <w:rsid w:val="00F71E30"/>
    <w:rsid w:val="00F76A18"/>
    <w:rsid w:val="00F84AAF"/>
    <w:rsid w:val="00FA4F56"/>
    <w:rsid w:val="00FA6E3C"/>
    <w:rsid w:val="00FB43F3"/>
    <w:rsid w:val="00FD0D43"/>
    <w:rsid w:val="00FD1C91"/>
    <w:rsid w:val="00FD27D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774E"/>
  <w15:chartTrackingRefBased/>
  <w15:docId w15:val="{0486C0CA-9E8F-49FA-A483-86B52752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5"/>
  </w:style>
  <w:style w:type="paragraph" w:styleId="Footer">
    <w:name w:val="footer"/>
    <w:basedOn w:val="Normal"/>
    <w:link w:val="FooterChar"/>
    <w:uiPriority w:val="99"/>
    <w:unhideWhenUsed/>
    <w:rsid w:val="00A207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5"/>
  </w:style>
  <w:style w:type="character" w:styleId="Hyperlink">
    <w:name w:val="Hyperlink"/>
    <w:basedOn w:val="DefaultParagraphFont"/>
    <w:uiPriority w:val="99"/>
    <w:unhideWhenUsed/>
    <w:rsid w:val="00A207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F9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article/pii/S2352556821001259?casa_token=iW1_ZDUzyFQAAAAA%3AfWuRXUUBVChz1xbCoTCqvysR49VwZSGx16JpHKjC9kByN-9eyh5lqbYrsyizRt31D-KMSEvEg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mbridge.org/core/journals/medical-history/article/dominique-anel-and-the-small-lachrymal-syringe/6C339B42D105DC35BBF9C3B8AA9E6FBA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93/clinchem/46.10.17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F7157457DDE43A281170BD9F25535" ma:contentTypeVersion="18" ma:contentTypeDescription="Create a new document." ma:contentTypeScope="" ma:versionID="84e2b79f1b3d605b398be8b739895a1d">
  <xsd:schema xmlns:xsd="http://www.w3.org/2001/XMLSchema" xmlns:xs="http://www.w3.org/2001/XMLSchema" xmlns:p="http://schemas.microsoft.com/office/2006/metadata/properties" xmlns:ns1="http://schemas.microsoft.com/sharepoint/v3" xmlns:ns3="83fb9ac6-6f1f-47bb-adcd-40544e03eb84" xmlns:ns4="2634dbb4-99d1-4b23-827c-d4bbd5945be9" targetNamespace="http://schemas.microsoft.com/office/2006/metadata/properties" ma:root="true" ma:fieldsID="b617d13751bce9ddb09f05c60f07faaa" ns1:_="" ns3:_="" ns4:_="">
    <xsd:import namespace="http://schemas.microsoft.com/sharepoint/v3"/>
    <xsd:import namespace="83fb9ac6-6f1f-47bb-adcd-40544e03eb84"/>
    <xsd:import namespace="2634dbb4-99d1-4b23-827c-d4bbd5945b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b9ac6-6f1f-47bb-adcd-40544e03e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4dbb4-99d1-4b23-827c-d4bbd5945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634dbb4-99d1-4b23-827c-d4bbd5945be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B8FEB-C23B-4390-AE31-7F08B7E7B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fb9ac6-6f1f-47bb-adcd-40544e03eb84"/>
    <ds:schemaRef ds:uri="2634dbb4-99d1-4b23-827c-d4bbd5945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05C3E-E175-48B2-941A-E8D8E61C1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0FAF1-4D7E-4BE6-AB60-4A1C4B31E49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2634dbb4-99d1-4b23-827c-d4bbd5945be9"/>
    <ds:schemaRef ds:uri="http://schemas.microsoft.com/office/2006/documentManagement/types"/>
    <ds:schemaRef ds:uri="http://purl.org/dc/dcmitype/"/>
    <ds:schemaRef ds:uri="83fb9ac6-6f1f-47bb-adcd-40544e03eb84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</dc:creator>
  <cp:keywords/>
  <dc:description/>
  <cp:lastModifiedBy>Diana L Severance</cp:lastModifiedBy>
  <cp:revision>2</cp:revision>
  <dcterms:created xsi:type="dcterms:W3CDTF">2023-07-27T14:36:00Z</dcterms:created>
  <dcterms:modified xsi:type="dcterms:W3CDTF">2023-07-27T14:36:00Z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0x0101006A6F7157457DDE43A281170BD9F25535</vt:lpwstr>
  </property>
</Properties>
</file>